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eastAsia="华文中宋"/>
          <w:b/>
          <w:bCs/>
          <w:color w:val="FF0000"/>
          <w:sz w:val="60"/>
          <w:szCs w:val="60"/>
        </w:rPr>
      </w:pPr>
      <w:r>
        <w:rPr>
          <w:rFonts w:eastAsia="华文中宋"/>
          <w:b/>
          <w:bCs/>
          <w:color w:val="FF0000"/>
          <w:sz w:val="60"/>
          <w:szCs w:val="60"/>
        </w:rPr>
        <w:t>哈尔滨工业大学研究生院</w:t>
      </w:r>
    </w:p>
    <w:p>
      <w:pPr>
        <w:snapToGrid w:val="0"/>
        <w:rPr>
          <w:rFonts w:eastAsia="华文仿宋"/>
          <w:b/>
          <w:sz w:val="32"/>
          <w:szCs w:val="32"/>
        </w:rPr>
      </w:pPr>
      <w:r>
        <w:rPr>
          <w:rFonts w:eastAsia="华文中宋"/>
          <w:b/>
          <w:bCs/>
          <w:color w:val="FF0000"/>
          <w:sz w:val="60"/>
          <w:szCs w:val="60"/>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65405</wp:posOffset>
                </wp:positionV>
                <wp:extent cx="5143500" cy="0"/>
                <wp:effectExtent l="40640" t="36830" r="35560" b="393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69850" cmpd="thinThick">
                          <a:solidFill>
                            <a:srgbClr val="FF0000"/>
                          </a:solidFill>
                          <a:round/>
                        </a:ln>
                      </wps:spPr>
                      <wps:bodyPr/>
                    </wps:wsp>
                  </a:graphicData>
                </a:graphic>
              </wp:anchor>
            </w:drawing>
          </mc:Choice>
          <mc:Fallback>
            <w:pict>
              <v:line id="_x0000_s1026" o:spid="_x0000_s1026" o:spt="20" style="position:absolute;left:0pt;margin-left:8.45pt;margin-top:5.15pt;height:0pt;width:405pt;z-index:251659264;mso-width-relative:page;mso-height-relative:page;" filled="f" stroked="t" coordsize="21600,21600" o:gfxdata="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79DZvUAAAACAEAAA8AAAAAAAAAAQAgAAAA&#10;IgAAAGRycy9kb3ducmV2LnhtbFBLAQIUABQAAAAIAIdO4kAL9hPT1gEAAG4DAAAOAAAAAAAAAAEA&#10;IAAAACMBAABkcnMvZTJvRG9jLnhtbFBLBQYAAAAABgAGAFkBAABrBQAAAAA=&#10;">
                <v:fill on="f" focussize="0,0"/>
                <v:stroke weight="5.5pt" color="#FF0000" linestyle="thinThick" joinstyle="round"/>
                <v:imagedata o:title=""/>
                <o:lock v:ext="edit" aspectratio="f"/>
              </v:line>
            </w:pict>
          </mc:Fallback>
        </mc:AlternateContent>
      </w:r>
    </w:p>
    <w:p>
      <w:pPr>
        <w:pStyle w:val="5"/>
        <w:spacing w:line="600" w:lineRule="exact"/>
        <w:jc w:val="center"/>
        <w:rPr>
          <w:rFonts w:hAnsi="宋体"/>
          <w:b/>
          <w:bCs/>
          <w:sz w:val="36"/>
          <w:szCs w:val="36"/>
        </w:rPr>
      </w:pPr>
      <w:r>
        <w:rPr>
          <w:rFonts w:hint="eastAsia" w:hAnsi="宋体"/>
          <w:b/>
          <w:bCs/>
          <w:sz w:val="36"/>
          <w:szCs w:val="36"/>
        </w:rPr>
        <w:t>关于进行</w:t>
      </w:r>
      <w:r>
        <w:rPr>
          <w:rFonts w:hAnsi="宋体"/>
          <w:b/>
          <w:bCs/>
          <w:sz w:val="36"/>
          <w:szCs w:val="36"/>
        </w:rPr>
        <w:t>20</w:t>
      </w:r>
      <w:r>
        <w:rPr>
          <w:rFonts w:hint="eastAsia" w:hAnsi="宋体"/>
          <w:b/>
          <w:bCs/>
          <w:sz w:val="36"/>
          <w:szCs w:val="36"/>
        </w:rPr>
        <w:t>20年度博士生指导教师遴选</w:t>
      </w:r>
    </w:p>
    <w:p>
      <w:pPr>
        <w:pStyle w:val="5"/>
        <w:spacing w:line="600" w:lineRule="exact"/>
        <w:jc w:val="center"/>
        <w:rPr>
          <w:rFonts w:hAnsi="宋体"/>
          <w:b/>
          <w:bCs/>
          <w:sz w:val="36"/>
          <w:szCs w:val="36"/>
        </w:rPr>
      </w:pPr>
      <w:r>
        <w:rPr>
          <w:rFonts w:hint="eastAsia" w:hAnsi="宋体"/>
          <w:b/>
          <w:bCs/>
          <w:sz w:val="36"/>
          <w:szCs w:val="36"/>
        </w:rPr>
        <w:t>和2021年度</w:t>
      </w:r>
      <w:r>
        <w:rPr>
          <w:b/>
          <w:color w:val="000000"/>
          <w:sz w:val="36"/>
          <w:szCs w:val="36"/>
        </w:rPr>
        <w:t>博士生</w:t>
      </w:r>
      <w:r>
        <w:rPr>
          <w:rFonts w:hint="eastAsia"/>
          <w:b/>
          <w:color w:val="000000"/>
          <w:sz w:val="36"/>
          <w:szCs w:val="36"/>
        </w:rPr>
        <w:t>指导教师</w:t>
      </w:r>
      <w:r>
        <w:rPr>
          <w:b/>
          <w:color w:val="000000"/>
          <w:sz w:val="36"/>
          <w:szCs w:val="36"/>
        </w:rPr>
        <w:t>招生</w:t>
      </w:r>
      <w:r>
        <w:rPr>
          <w:rFonts w:hint="eastAsia"/>
          <w:b/>
          <w:color w:val="000000"/>
          <w:sz w:val="36"/>
          <w:szCs w:val="36"/>
        </w:rPr>
        <w:t>计划申报</w:t>
      </w:r>
      <w:r>
        <w:rPr>
          <w:rFonts w:hint="eastAsia" w:hAnsi="宋体"/>
          <w:b/>
          <w:bCs/>
          <w:sz w:val="36"/>
          <w:szCs w:val="36"/>
        </w:rPr>
        <w:t>工作的通知</w:t>
      </w:r>
    </w:p>
    <w:p>
      <w:pPr>
        <w:pStyle w:val="5"/>
        <w:wordWrap w:val="0"/>
        <w:snapToGrid w:val="0"/>
        <w:spacing w:line="320" w:lineRule="exact"/>
        <w:jc w:val="right"/>
        <w:rPr>
          <w:rFonts w:ascii="仿宋_GB2312" w:hAnsi="宋体" w:eastAsia="仿宋_GB2312" w:cs="宋体"/>
          <w:sz w:val="24"/>
          <w:szCs w:val="28"/>
        </w:rPr>
      </w:pPr>
    </w:p>
    <w:p>
      <w:pPr>
        <w:pStyle w:val="5"/>
        <w:spacing w:line="360" w:lineRule="auto"/>
        <w:jc w:val="right"/>
        <w:rPr>
          <w:rFonts w:ascii="Times New Roman" w:hAnsi="Times New Roman" w:eastAsia="仿宋"/>
          <w:sz w:val="28"/>
          <w:szCs w:val="28"/>
        </w:rPr>
      </w:pPr>
      <w:r>
        <w:rPr>
          <w:rFonts w:hint="eastAsia" w:ascii="Times New Roman" w:hAnsi="Times New Roman" w:eastAsia="仿宋"/>
          <w:sz w:val="28"/>
          <w:szCs w:val="28"/>
        </w:rPr>
        <w:t>研院发〔</w:t>
      </w:r>
      <w:r>
        <w:rPr>
          <w:rFonts w:ascii="Times New Roman" w:hAnsi="Times New Roman" w:eastAsia="仿宋"/>
          <w:sz w:val="28"/>
          <w:szCs w:val="28"/>
        </w:rPr>
        <w:t>2020</w:t>
      </w:r>
      <w:r>
        <w:rPr>
          <w:rFonts w:hint="eastAsia" w:ascii="Times New Roman" w:hAnsi="Times New Roman" w:eastAsia="仿宋"/>
          <w:sz w:val="28"/>
          <w:szCs w:val="28"/>
        </w:rPr>
        <w:t>〕</w:t>
      </w:r>
      <w:r>
        <w:rPr>
          <w:rFonts w:ascii="Times New Roman" w:hAnsi="Times New Roman" w:eastAsia="仿宋"/>
          <w:sz w:val="28"/>
          <w:szCs w:val="28"/>
        </w:rPr>
        <w:t>18</w:t>
      </w:r>
      <w:r>
        <w:rPr>
          <w:rFonts w:hint="eastAsia" w:ascii="Times New Roman" w:hAnsi="Times New Roman" w:eastAsia="仿宋"/>
          <w:sz w:val="28"/>
          <w:szCs w:val="28"/>
        </w:rPr>
        <w:t>号</w:t>
      </w:r>
    </w:p>
    <w:p>
      <w:pPr>
        <w:pStyle w:val="5"/>
        <w:spacing w:line="360" w:lineRule="auto"/>
        <w:ind w:firstLine="560" w:firstLineChars="200"/>
        <w:jc w:val="left"/>
        <w:rPr>
          <w:rFonts w:ascii="Times New Roman" w:hAnsi="Times New Roman" w:eastAsia="仿宋"/>
          <w:sz w:val="28"/>
          <w:szCs w:val="28"/>
        </w:rPr>
      </w:pPr>
      <w:r>
        <w:rPr>
          <w:rFonts w:hint="eastAsia" w:ascii="Times New Roman" w:hAnsi="Times New Roman" w:eastAsia="仿宋"/>
          <w:sz w:val="28"/>
          <w:szCs w:val="28"/>
        </w:rPr>
        <w:t>我校2020年度博士生指导教师（以下简称博导）遴选和2021年度博导招生计划申报工作布置如下，</w:t>
      </w:r>
      <w:r>
        <w:rPr>
          <w:rFonts w:ascii="Times New Roman" w:hAnsi="Times New Roman" w:eastAsia="仿宋"/>
          <w:sz w:val="28"/>
          <w:szCs w:val="28"/>
        </w:rPr>
        <w:t>请各有关</w:t>
      </w:r>
      <w:r>
        <w:rPr>
          <w:rFonts w:hint="eastAsia" w:ascii="Times New Roman" w:hAnsi="Times New Roman" w:eastAsia="仿宋"/>
          <w:sz w:val="28"/>
          <w:szCs w:val="28"/>
        </w:rPr>
        <w:t>学</w:t>
      </w:r>
      <w:r>
        <w:rPr>
          <w:rFonts w:ascii="Times New Roman" w:hAnsi="Times New Roman" w:eastAsia="仿宋"/>
          <w:sz w:val="28"/>
          <w:szCs w:val="28"/>
        </w:rPr>
        <w:t>院认真组织做好本单位的相关工作。</w:t>
      </w:r>
    </w:p>
    <w:p>
      <w:pPr>
        <w:pStyle w:val="5"/>
        <w:spacing w:before="156" w:beforeLines="50" w:after="156" w:afterLines="50" w:line="360" w:lineRule="auto"/>
        <w:ind w:right="142" w:firstLine="602" w:firstLineChars="200"/>
        <w:jc w:val="left"/>
        <w:rPr>
          <w:rFonts w:ascii="Times New Roman" w:hAnsi="Times New Roman" w:eastAsia="仿宋"/>
          <w:sz w:val="30"/>
          <w:szCs w:val="30"/>
        </w:rPr>
      </w:pPr>
      <w:r>
        <w:rPr>
          <w:rFonts w:ascii="Times New Roman" w:hAnsi="Times New Roman" w:eastAsia="仿宋"/>
          <w:b/>
          <w:sz w:val="30"/>
          <w:szCs w:val="30"/>
        </w:rPr>
        <w:t>一、</w:t>
      </w:r>
      <w:r>
        <w:rPr>
          <w:rFonts w:hint="eastAsia" w:ascii="Times New Roman" w:hAnsi="Times New Roman" w:eastAsia="仿宋"/>
          <w:b/>
          <w:sz w:val="30"/>
          <w:szCs w:val="30"/>
        </w:rPr>
        <w:t>2020年度博导遴选工作安排</w:t>
      </w:r>
    </w:p>
    <w:p>
      <w:pPr>
        <w:pStyle w:val="5"/>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根据《哈尔滨工业大学博士研究生指导教师遴选工作办法》</w:t>
      </w:r>
      <w:r>
        <w:rPr>
          <w:rFonts w:hint="eastAsia" w:ascii="Times New Roman" w:hAnsi="Times New Roman" w:eastAsia="仿宋"/>
          <w:sz w:val="28"/>
          <w:szCs w:val="28"/>
        </w:rPr>
        <w:t>（以下简称《办法》）（详见附件1）、《关于《哈尔滨工业大学博士研究生指导教师遴选工作办法》的补充规定》（以下简称《补充规定》）（详见附件2）、</w:t>
      </w:r>
      <w:r>
        <w:rPr>
          <w:rFonts w:ascii="Times New Roman" w:hAnsi="Times New Roman" w:eastAsia="仿宋"/>
          <w:sz w:val="28"/>
          <w:szCs w:val="28"/>
        </w:rPr>
        <w:t>《哈尔滨工业大学关于聘任校外兼职博士生导师的规定》</w:t>
      </w:r>
      <w:r>
        <w:rPr>
          <w:rFonts w:hint="eastAsia" w:ascii="Times New Roman" w:hAnsi="Times New Roman" w:eastAsia="仿宋"/>
          <w:sz w:val="28"/>
          <w:szCs w:val="28"/>
        </w:rPr>
        <w:t>（以下简称《兼职博导规定》）（详见附件3）</w:t>
      </w:r>
      <w:r>
        <w:rPr>
          <w:rFonts w:ascii="Times New Roman" w:hAnsi="Times New Roman" w:eastAsia="仿宋"/>
          <w:sz w:val="28"/>
          <w:szCs w:val="28"/>
        </w:rPr>
        <w:t>的文件精神，结合我校学科</w:t>
      </w:r>
      <w:r>
        <w:rPr>
          <w:rFonts w:hint="eastAsia" w:ascii="Times New Roman" w:hAnsi="Times New Roman" w:eastAsia="仿宋"/>
          <w:sz w:val="28"/>
          <w:szCs w:val="28"/>
        </w:rPr>
        <w:t>发展</w:t>
      </w:r>
      <w:r>
        <w:rPr>
          <w:rFonts w:ascii="Times New Roman" w:hAnsi="Times New Roman" w:eastAsia="仿宋"/>
          <w:sz w:val="28"/>
          <w:szCs w:val="28"/>
        </w:rPr>
        <w:t>、导师队伍建设及博士生培养工作的需要，现公布我校20</w:t>
      </w:r>
      <w:r>
        <w:rPr>
          <w:rFonts w:hint="eastAsia" w:ascii="Times New Roman" w:hAnsi="Times New Roman" w:eastAsia="仿宋"/>
          <w:sz w:val="28"/>
          <w:szCs w:val="28"/>
        </w:rPr>
        <w:t>20</w:t>
      </w:r>
      <w:r>
        <w:rPr>
          <w:rFonts w:ascii="Times New Roman" w:hAnsi="Times New Roman" w:eastAsia="仿宋"/>
          <w:sz w:val="28"/>
          <w:szCs w:val="28"/>
        </w:rPr>
        <w:t>年度博导遴选及校外兼职博导聘任工作要求及工作日程如下：</w:t>
      </w:r>
    </w:p>
    <w:p>
      <w:pPr>
        <w:pStyle w:val="5"/>
        <w:numPr>
          <w:ilvl w:val="0"/>
          <w:numId w:val="1"/>
        </w:numPr>
        <w:snapToGrid w:val="0"/>
        <w:spacing w:line="360" w:lineRule="auto"/>
        <w:outlineLvl w:val="0"/>
        <w:rPr>
          <w:rFonts w:ascii="Times New Roman" w:hAnsi="Times New Roman" w:eastAsia="仿宋"/>
          <w:b/>
          <w:sz w:val="28"/>
          <w:szCs w:val="28"/>
        </w:rPr>
      </w:pPr>
      <w:r>
        <w:rPr>
          <w:rFonts w:hint="eastAsia" w:ascii="Times New Roman" w:hAnsi="Times New Roman" w:eastAsia="仿宋"/>
          <w:b/>
          <w:sz w:val="28"/>
          <w:szCs w:val="28"/>
        </w:rPr>
        <w:t>基本要求及申报程序</w:t>
      </w:r>
    </w:p>
    <w:p>
      <w:pPr>
        <w:pStyle w:val="5"/>
        <w:snapToGrid w:val="0"/>
        <w:spacing w:line="360" w:lineRule="auto"/>
        <w:ind w:firstLine="560" w:firstLineChars="200"/>
        <w:outlineLvl w:val="0"/>
        <w:rPr>
          <w:rFonts w:ascii="Times New Roman" w:hAnsi="Times New Roman" w:eastAsia="仿宋"/>
          <w:sz w:val="28"/>
          <w:szCs w:val="28"/>
        </w:rPr>
      </w:pPr>
      <w:r>
        <w:rPr>
          <w:rFonts w:hint="eastAsia" w:ascii="Times New Roman" w:hAnsi="Times New Roman" w:eastAsia="仿宋"/>
          <w:sz w:val="28"/>
          <w:szCs w:val="28"/>
        </w:rPr>
        <w:t>符合《办法》及其所在学科规定的“申报博士生导师基本条件”，且符合《补充规定》的我校长聘和准聘岗教师参加博导遴选，执行备案制。申请人填写博导遴选申报系统生成申报材料，经所在学科学位分委会和学院党委审核通过，报校学位委员会办公室备案，列入当年博士生招生简章。</w:t>
      </w:r>
    </w:p>
    <w:p>
      <w:pPr>
        <w:pStyle w:val="5"/>
        <w:snapToGrid w:val="0"/>
        <w:spacing w:line="360" w:lineRule="auto"/>
        <w:ind w:firstLine="560" w:firstLineChars="200"/>
        <w:outlineLvl w:val="0"/>
        <w:rPr>
          <w:rFonts w:ascii="Times New Roman" w:hAnsi="Times New Roman" w:eastAsia="仿宋"/>
          <w:sz w:val="28"/>
          <w:szCs w:val="28"/>
        </w:rPr>
      </w:pPr>
      <w:r>
        <w:rPr>
          <w:rFonts w:hint="eastAsia" w:ascii="Times New Roman" w:hAnsi="Times New Roman" w:eastAsia="仿宋"/>
          <w:sz w:val="28"/>
          <w:szCs w:val="28"/>
        </w:rPr>
        <w:t>符合《办法》及其所在学科规定的“申报博士生导师基本条件”，但不符合《补充规定》的我校在岗教师参加博导遴选，按《办法》执行。申请人填写博导遴选申报系统生成申报材料，通过所在学科学位分委会初审和学院党委审核后，报</w:t>
      </w:r>
      <w:r>
        <w:rPr>
          <w:rFonts w:ascii="Times New Roman" w:hAnsi="Times New Roman" w:eastAsia="仿宋"/>
          <w:sz w:val="28"/>
          <w:szCs w:val="28"/>
        </w:rPr>
        <w:t>校学位委员会评审</w:t>
      </w:r>
      <w:r>
        <w:rPr>
          <w:rFonts w:hint="eastAsia" w:ascii="Times New Roman" w:hAnsi="Times New Roman" w:eastAsia="仿宋"/>
          <w:sz w:val="28"/>
          <w:szCs w:val="28"/>
        </w:rPr>
        <w:t>。</w:t>
      </w:r>
    </w:p>
    <w:p>
      <w:pPr>
        <w:snapToGrid w:val="0"/>
        <w:spacing w:line="360" w:lineRule="auto"/>
        <w:ind w:firstLine="560" w:firstLineChars="200"/>
        <w:rPr>
          <w:rFonts w:eastAsia="仿宋"/>
          <w:sz w:val="28"/>
          <w:szCs w:val="28"/>
        </w:rPr>
      </w:pPr>
      <w:r>
        <w:rPr>
          <w:rFonts w:hint="eastAsia" w:eastAsia="仿宋"/>
          <w:sz w:val="28"/>
          <w:szCs w:val="28"/>
        </w:rPr>
        <w:t>符合《兼职博导规定》的校外人员参加博导遴选，应与</w:t>
      </w:r>
      <w:r>
        <w:rPr>
          <w:rFonts w:hint="eastAsia" w:ascii="仿宋" w:hAnsi="仿宋" w:eastAsia="仿宋"/>
          <w:sz w:val="28"/>
          <w:szCs w:val="28"/>
        </w:rPr>
        <w:t>校内合作导师共同</w:t>
      </w:r>
      <w:r>
        <w:rPr>
          <w:rFonts w:ascii="仿宋" w:hAnsi="仿宋" w:eastAsia="仿宋"/>
          <w:sz w:val="28"/>
          <w:szCs w:val="28"/>
        </w:rPr>
        <w:t>填写</w:t>
      </w:r>
      <w:r>
        <w:rPr>
          <w:rFonts w:hint="eastAsia" w:ascii="仿宋" w:hAnsi="仿宋" w:eastAsia="仿宋"/>
          <w:sz w:val="28"/>
          <w:szCs w:val="28"/>
        </w:rPr>
        <w:t>附件3中的</w:t>
      </w:r>
      <w:r>
        <w:rPr>
          <w:rFonts w:ascii="仿宋" w:hAnsi="仿宋" w:eastAsia="仿宋"/>
          <w:sz w:val="28"/>
          <w:szCs w:val="28"/>
        </w:rPr>
        <w:t>《哈尔滨工业大学</w:t>
      </w:r>
      <w:r>
        <w:rPr>
          <w:rFonts w:hint="eastAsia" w:ascii="仿宋" w:hAnsi="仿宋" w:eastAsia="仿宋"/>
          <w:sz w:val="28"/>
          <w:szCs w:val="28"/>
        </w:rPr>
        <w:t>校外</w:t>
      </w:r>
      <w:r>
        <w:rPr>
          <w:rFonts w:ascii="仿宋" w:hAnsi="仿宋" w:eastAsia="仿宋"/>
          <w:sz w:val="28"/>
          <w:szCs w:val="28"/>
        </w:rPr>
        <w:t>兼职博士生导师申</w:t>
      </w:r>
      <w:r>
        <w:rPr>
          <w:rFonts w:hint="eastAsia" w:ascii="仿宋" w:hAnsi="仿宋" w:eastAsia="仿宋"/>
          <w:sz w:val="28"/>
          <w:szCs w:val="28"/>
        </w:rPr>
        <w:t>报</w:t>
      </w:r>
      <w:r>
        <w:rPr>
          <w:rFonts w:ascii="仿宋" w:hAnsi="仿宋" w:eastAsia="仿宋"/>
          <w:sz w:val="28"/>
          <w:szCs w:val="28"/>
        </w:rPr>
        <w:t>表》</w:t>
      </w:r>
      <w:r>
        <w:rPr>
          <w:rFonts w:hint="eastAsia" w:ascii="仿宋" w:hAnsi="仿宋" w:eastAsia="仿宋"/>
          <w:sz w:val="28"/>
          <w:szCs w:val="28"/>
        </w:rPr>
        <w:t>（续聘人员填写</w:t>
      </w:r>
      <w:r>
        <w:rPr>
          <w:rFonts w:ascii="仿宋" w:hAnsi="仿宋" w:eastAsia="仿宋"/>
          <w:sz w:val="28"/>
          <w:szCs w:val="28"/>
        </w:rPr>
        <w:t>《哈尔滨工业大学</w:t>
      </w:r>
      <w:r>
        <w:rPr>
          <w:rFonts w:hint="eastAsia" w:ascii="仿宋" w:hAnsi="仿宋" w:eastAsia="仿宋"/>
          <w:sz w:val="28"/>
          <w:szCs w:val="28"/>
        </w:rPr>
        <w:t>校外</w:t>
      </w:r>
      <w:r>
        <w:rPr>
          <w:rFonts w:ascii="仿宋" w:hAnsi="仿宋" w:eastAsia="仿宋"/>
          <w:sz w:val="28"/>
          <w:szCs w:val="28"/>
        </w:rPr>
        <w:t>兼职博士生导师</w:t>
      </w:r>
      <w:r>
        <w:rPr>
          <w:rFonts w:hint="eastAsia" w:ascii="仿宋" w:hAnsi="仿宋" w:eastAsia="仿宋"/>
          <w:sz w:val="28"/>
          <w:szCs w:val="28"/>
        </w:rPr>
        <w:t>续聘</w:t>
      </w:r>
      <w:r>
        <w:rPr>
          <w:rFonts w:ascii="仿宋" w:hAnsi="仿宋" w:eastAsia="仿宋"/>
          <w:sz w:val="28"/>
          <w:szCs w:val="28"/>
        </w:rPr>
        <w:t>申</w:t>
      </w:r>
      <w:r>
        <w:rPr>
          <w:rFonts w:hint="eastAsia" w:ascii="仿宋" w:hAnsi="仿宋" w:eastAsia="仿宋"/>
          <w:sz w:val="28"/>
          <w:szCs w:val="28"/>
        </w:rPr>
        <w:t>报</w:t>
      </w:r>
      <w:r>
        <w:rPr>
          <w:rFonts w:ascii="仿宋" w:hAnsi="仿宋" w:eastAsia="仿宋"/>
          <w:sz w:val="28"/>
          <w:szCs w:val="28"/>
        </w:rPr>
        <w:t>表》</w:t>
      </w:r>
      <w:r>
        <w:rPr>
          <w:rFonts w:hint="eastAsia" w:ascii="仿宋" w:hAnsi="仿宋" w:eastAsia="仿宋"/>
          <w:sz w:val="28"/>
          <w:szCs w:val="28"/>
        </w:rPr>
        <w:t>），</w:t>
      </w:r>
      <w:r>
        <w:rPr>
          <w:rFonts w:hint="eastAsia" w:eastAsia="仿宋"/>
          <w:sz w:val="28"/>
          <w:szCs w:val="28"/>
        </w:rPr>
        <w:t>经所在学科同意并通过学位分委会初审和学院党委审核后</w:t>
      </w:r>
      <w:r>
        <w:rPr>
          <w:rFonts w:hint="eastAsia" w:ascii="仿宋" w:hAnsi="仿宋" w:eastAsia="仿宋"/>
          <w:sz w:val="28"/>
          <w:szCs w:val="28"/>
        </w:rPr>
        <w:t>，报</w:t>
      </w:r>
      <w:r>
        <w:rPr>
          <w:rFonts w:eastAsia="仿宋"/>
          <w:sz w:val="28"/>
          <w:szCs w:val="28"/>
        </w:rPr>
        <w:t>校学位委员会评审</w:t>
      </w:r>
      <w:r>
        <w:rPr>
          <w:rFonts w:hint="eastAsia" w:eastAsia="仿宋"/>
          <w:sz w:val="28"/>
          <w:szCs w:val="28"/>
        </w:rPr>
        <w:t>。</w:t>
      </w:r>
    </w:p>
    <w:p>
      <w:pPr>
        <w:numPr>
          <w:ilvl w:val="0"/>
          <w:numId w:val="1"/>
        </w:numPr>
        <w:snapToGrid w:val="0"/>
        <w:spacing w:line="360" w:lineRule="auto"/>
        <w:rPr>
          <w:rFonts w:eastAsia="仿宋"/>
          <w:b/>
          <w:sz w:val="28"/>
          <w:szCs w:val="28"/>
        </w:rPr>
      </w:pPr>
      <w:r>
        <w:rPr>
          <w:rFonts w:eastAsia="仿宋"/>
          <w:b/>
          <w:sz w:val="28"/>
          <w:szCs w:val="28"/>
        </w:rPr>
        <w:t>遴选工作日程</w:t>
      </w:r>
    </w:p>
    <w:p>
      <w:pPr>
        <w:pStyle w:val="5"/>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6月</w:t>
      </w:r>
      <w:r>
        <w:rPr>
          <w:rFonts w:hint="eastAsia" w:ascii="Times New Roman" w:hAnsi="Times New Roman" w:eastAsia="仿宋"/>
          <w:sz w:val="28"/>
          <w:szCs w:val="28"/>
          <w:lang w:val="en-US" w:eastAsia="zh-CN"/>
        </w:rPr>
        <w:t>8</w:t>
      </w:r>
      <w:r>
        <w:rPr>
          <w:rFonts w:ascii="Times New Roman" w:hAnsi="Times New Roman" w:eastAsia="仿宋"/>
          <w:sz w:val="28"/>
          <w:szCs w:val="28"/>
        </w:rPr>
        <w:t>日—</w:t>
      </w:r>
      <w:r>
        <w:rPr>
          <w:rFonts w:hint="eastAsia" w:ascii="Times New Roman" w:hAnsi="Times New Roman" w:eastAsia="仿宋"/>
          <w:sz w:val="28"/>
          <w:szCs w:val="28"/>
        </w:rPr>
        <w:t>6</w:t>
      </w:r>
      <w:r>
        <w:rPr>
          <w:rFonts w:ascii="Times New Roman" w:hAnsi="Times New Roman" w:eastAsia="仿宋"/>
          <w:sz w:val="28"/>
          <w:szCs w:val="28"/>
        </w:rPr>
        <w:t>月</w:t>
      </w:r>
      <w:r>
        <w:rPr>
          <w:rFonts w:hint="eastAsia" w:ascii="Times New Roman" w:hAnsi="Times New Roman" w:eastAsia="仿宋"/>
          <w:sz w:val="28"/>
          <w:szCs w:val="28"/>
          <w:lang w:val="en-US" w:eastAsia="zh-CN"/>
        </w:rPr>
        <w:t>10</w:t>
      </w:r>
      <w:r>
        <w:rPr>
          <w:rFonts w:ascii="Times New Roman" w:hAnsi="Times New Roman" w:eastAsia="仿宋"/>
          <w:sz w:val="28"/>
          <w:szCs w:val="28"/>
        </w:rPr>
        <w:t>日：各学院在研究生系统中公布本单位博导申报日程安排。</w:t>
      </w:r>
    </w:p>
    <w:p>
      <w:pPr>
        <w:pStyle w:val="5"/>
        <w:snapToGrid w:val="0"/>
        <w:spacing w:line="360" w:lineRule="auto"/>
        <w:ind w:firstLine="540"/>
        <w:jc w:val="left"/>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月</w:t>
      </w:r>
      <w:r>
        <w:rPr>
          <w:rFonts w:hint="eastAsia" w:ascii="Times New Roman" w:hAnsi="Times New Roman" w:eastAsia="仿宋"/>
          <w:sz w:val="28"/>
          <w:szCs w:val="28"/>
          <w:lang w:val="en-US" w:eastAsia="zh-CN"/>
        </w:rPr>
        <w:t>11</w:t>
      </w:r>
      <w:r>
        <w:rPr>
          <w:rFonts w:ascii="Times New Roman" w:hAnsi="Times New Roman" w:eastAsia="仿宋"/>
          <w:sz w:val="28"/>
          <w:szCs w:val="28"/>
        </w:rPr>
        <w:t>日—</w:t>
      </w: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3</w:t>
      </w:r>
      <w:r>
        <w:rPr>
          <w:rFonts w:ascii="Times New Roman" w:hAnsi="Times New Roman" w:eastAsia="仿宋"/>
          <w:sz w:val="28"/>
          <w:szCs w:val="28"/>
        </w:rPr>
        <w:t>日：个人申报（校内人员网上申报）、学科核实、学位分委员会评审及初选。学院</w:t>
      </w:r>
      <w:r>
        <w:rPr>
          <w:rFonts w:hint="eastAsia" w:ascii="Times New Roman" w:hAnsi="Times New Roman" w:eastAsia="仿宋"/>
          <w:sz w:val="28"/>
          <w:szCs w:val="28"/>
        </w:rPr>
        <w:t>应</w:t>
      </w:r>
      <w:r>
        <w:rPr>
          <w:rFonts w:ascii="Times New Roman" w:hAnsi="Times New Roman" w:eastAsia="仿宋"/>
          <w:sz w:val="28"/>
          <w:szCs w:val="28"/>
        </w:rPr>
        <w:t>在评选前对所有申报人的申报表及相关附件进行公示，公示时间不少于3天。</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4</w:t>
      </w:r>
      <w:r>
        <w:rPr>
          <w:rFonts w:ascii="Times New Roman" w:hAnsi="Times New Roman" w:eastAsia="仿宋"/>
          <w:sz w:val="28"/>
          <w:szCs w:val="28"/>
        </w:rPr>
        <w:t>日：</w:t>
      </w:r>
      <w:r>
        <w:rPr>
          <w:rFonts w:hint="eastAsia" w:ascii="Times New Roman" w:hAnsi="Times New Roman" w:eastAsia="仿宋"/>
          <w:sz w:val="28"/>
          <w:szCs w:val="28"/>
        </w:rPr>
        <w:t>各分委会报送博导申报材料及下一年度博导遴选量化条件（量化条件不变的无需提交）至校学位委员会办公室。申报材料包括：汇总表（系统中导出打印）、申报表，纸质版（一式一份）及电子版</w:t>
      </w:r>
      <w:r>
        <w:rPr>
          <w:rFonts w:ascii="Times New Roman" w:hAnsi="Times New Roman" w:eastAsia="仿宋"/>
          <w:sz w:val="28"/>
          <w:szCs w:val="28"/>
        </w:rPr>
        <w:t>（pdf版本）。</w:t>
      </w:r>
    </w:p>
    <w:p>
      <w:pPr>
        <w:pStyle w:val="5"/>
        <w:snapToGrid w:val="0"/>
        <w:spacing w:line="360" w:lineRule="auto"/>
        <w:ind w:firstLine="540"/>
        <w:jc w:val="both"/>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月6日—</w:t>
      </w:r>
      <w:r>
        <w:rPr>
          <w:rFonts w:hint="eastAsia" w:ascii="Times New Roman" w:hAnsi="Times New Roman" w:eastAsia="仿宋"/>
          <w:sz w:val="28"/>
          <w:szCs w:val="28"/>
        </w:rPr>
        <w:t>7</w:t>
      </w:r>
      <w:r>
        <w:rPr>
          <w:rFonts w:ascii="Times New Roman" w:hAnsi="Times New Roman" w:eastAsia="仿宋"/>
          <w:sz w:val="28"/>
          <w:szCs w:val="28"/>
        </w:rPr>
        <w:t>月9日：网上公示申报材料。校学位委员会办公室将学位分委员会初评通过的申报人的申报表在我校研究生院网站进行公示并接</w:t>
      </w:r>
      <w:r>
        <w:rPr>
          <w:rFonts w:hint="eastAsia" w:ascii="Times New Roman" w:hAnsi="Times New Roman" w:eastAsia="仿宋"/>
          <w:sz w:val="28"/>
          <w:szCs w:val="28"/>
          <w:lang w:eastAsia="zh-CN"/>
        </w:rPr>
        <w:t>受</w:t>
      </w:r>
      <w:r>
        <w:rPr>
          <w:rFonts w:ascii="Times New Roman" w:hAnsi="Times New Roman" w:eastAsia="仿宋"/>
          <w:sz w:val="28"/>
          <w:szCs w:val="28"/>
        </w:rPr>
        <w:t>实名质疑。</w:t>
      </w:r>
    </w:p>
    <w:p>
      <w:pPr>
        <w:pStyle w:val="5"/>
        <w:snapToGrid w:val="0"/>
        <w:spacing w:line="360" w:lineRule="auto"/>
        <w:ind w:firstLine="540"/>
        <w:jc w:val="left"/>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月10日—</w:t>
      </w:r>
      <w:r>
        <w:rPr>
          <w:rFonts w:hint="eastAsia" w:ascii="Times New Roman" w:hAnsi="Times New Roman" w:eastAsia="仿宋"/>
          <w:sz w:val="28"/>
          <w:szCs w:val="28"/>
        </w:rPr>
        <w:t>7</w:t>
      </w:r>
      <w:r>
        <w:rPr>
          <w:rFonts w:ascii="Times New Roman" w:hAnsi="Times New Roman" w:eastAsia="仿宋"/>
          <w:sz w:val="28"/>
          <w:szCs w:val="28"/>
        </w:rPr>
        <w:t>月13日：</w:t>
      </w:r>
      <w:r>
        <w:rPr>
          <w:rFonts w:hint="eastAsia" w:ascii="Times New Roman" w:hAnsi="Times New Roman" w:eastAsia="仿宋"/>
          <w:sz w:val="28"/>
          <w:szCs w:val="28"/>
        </w:rPr>
        <w:t>校学位委员会成立专家组分领域审核</w:t>
      </w:r>
      <w:r>
        <w:rPr>
          <w:rFonts w:ascii="Times New Roman" w:hAnsi="Times New Roman" w:eastAsia="仿宋"/>
          <w:sz w:val="28"/>
          <w:szCs w:val="28"/>
        </w:rPr>
        <w:t>。</w:t>
      </w:r>
    </w:p>
    <w:p>
      <w:pPr>
        <w:pStyle w:val="5"/>
        <w:snapToGrid w:val="0"/>
        <w:spacing w:line="360" w:lineRule="auto"/>
        <w:ind w:firstLine="540"/>
        <w:jc w:val="left"/>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14</w:t>
      </w:r>
      <w:r>
        <w:rPr>
          <w:rFonts w:ascii="Times New Roman" w:hAnsi="Times New Roman" w:eastAsia="仿宋"/>
          <w:sz w:val="28"/>
          <w:szCs w:val="28"/>
        </w:rPr>
        <w:t>日—</w:t>
      </w: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15</w:t>
      </w:r>
      <w:r>
        <w:rPr>
          <w:rFonts w:ascii="Times New Roman" w:hAnsi="Times New Roman" w:eastAsia="仿宋"/>
          <w:sz w:val="28"/>
          <w:szCs w:val="28"/>
        </w:rPr>
        <w:t>日：校学位委员会</w:t>
      </w:r>
      <w:r>
        <w:rPr>
          <w:rFonts w:hint="eastAsia" w:ascii="Times New Roman" w:hAnsi="Times New Roman" w:eastAsia="仿宋"/>
          <w:sz w:val="28"/>
          <w:szCs w:val="28"/>
        </w:rPr>
        <w:t>审核</w:t>
      </w:r>
      <w:r>
        <w:rPr>
          <w:rFonts w:ascii="Times New Roman" w:hAnsi="Times New Roman" w:eastAsia="仿宋"/>
          <w:sz w:val="28"/>
          <w:szCs w:val="28"/>
        </w:rPr>
        <w:t>。</w:t>
      </w:r>
    </w:p>
    <w:p>
      <w:pPr>
        <w:pStyle w:val="5"/>
        <w:snapToGrid w:val="0"/>
        <w:spacing w:line="360" w:lineRule="auto"/>
        <w:ind w:firstLine="540"/>
        <w:jc w:val="left"/>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2</w:t>
      </w:r>
      <w:r>
        <w:rPr>
          <w:rFonts w:ascii="Times New Roman" w:hAnsi="Times New Roman" w:eastAsia="仿宋"/>
          <w:sz w:val="28"/>
          <w:szCs w:val="28"/>
        </w:rPr>
        <w:t>4日前：公布遴选结果。</w:t>
      </w:r>
    </w:p>
    <w:p>
      <w:pPr>
        <w:pStyle w:val="5"/>
        <w:snapToGrid w:val="0"/>
        <w:spacing w:line="360" w:lineRule="auto"/>
        <w:ind w:firstLine="539"/>
        <w:outlineLvl w:val="0"/>
        <w:rPr>
          <w:rFonts w:ascii="Times New Roman" w:hAnsi="Times New Roman" w:eastAsia="仿宋"/>
          <w:b/>
          <w:sz w:val="28"/>
          <w:szCs w:val="28"/>
        </w:rPr>
      </w:pPr>
      <w:r>
        <w:rPr>
          <w:rFonts w:hint="eastAsia" w:ascii="Times New Roman" w:hAnsi="Times New Roman" w:eastAsia="仿宋"/>
          <w:b/>
          <w:sz w:val="28"/>
          <w:szCs w:val="28"/>
        </w:rPr>
        <w:t>3. 其它相关</w:t>
      </w:r>
      <w:r>
        <w:rPr>
          <w:rFonts w:ascii="Times New Roman" w:hAnsi="Times New Roman" w:eastAsia="仿宋"/>
          <w:b/>
          <w:sz w:val="28"/>
          <w:szCs w:val="28"/>
        </w:rPr>
        <w:t>事宜</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（1）</w:t>
      </w:r>
      <w:r>
        <w:rPr>
          <w:rFonts w:ascii="Times New Roman" w:hAnsi="Times New Roman" w:eastAsia="仿宋"/>
          <w:sz w:val="28"/>
          <w:szCs w:val="28"/>
        </w:rPr>
        <w:t>凡符合申报基本条件，但所在学科不是博士学位授权点的申报人，可挂靠在学术方向相近的博士学位授权点进行申报</w:t>
      </w:r>
      <w:r>
        <w:rPr>
          <w:rFonts w:hint="eastAsia" w:ascii="Times New Roman" w:hAnsi="Times New Roman" w:eastAsia="仿宋"/>
          <w:sz w:val="28"/>
          <w:szCs w:val="28"/>
        </w:rPr>
        <w:t>（</w:t>
      </w:r>
      <w:r>
        <w:rPr>
          <w:rFonts w:ascii="Times New Roman" w:hAnsi="Times New Roman" w:eastAsia="仿宋"/>
          <w:sz w:val="28"/>
          <w:szCs w:val="28"/>
        </w:rPr>
        <w:t>申报前须经该博士学位授权点同意</w:t>
      </w:r>
      <w:r>
        <w:rPr>
          <w:rFonts w:hint="eastAsia" w:ascii="Times New Roman" w:hAnsi="Times New Roman" w:eastAsia="仿宋"/>
          <w:sz w:val="28"/>
          <w:szCs w:val="28"/>
        </w:rPr>
        <w:t>）</w:t>
      </w:r>
      <w:r>
        <w:rPr>
          <w:rFonts w:ascii="Times New Roman" w:hAnsi="Times New Roman" w:eastAsia="仿宋"/>
          <w:sz w:val="28"/>
          <w:szCs w:val="28"/>
        </w:rPr>
        <w:t>。</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2</w:t>
      </w:r>
      <w:r>
        <w:rPr>
          <w:rFonts w:hint="eastAsia" w:ascii="Times New Roman" w:hAnsi="Times New Roman" w:eastAsia="仿宋"/>
          <w:sz w:val="28"/>
          <w:szCs w:val="28"/>
        </w:rPr>
        <w:t>）</w:t>
      </w:r>
      <w:r>
        <w:rPr>
          <w:rFonts w:ascii="Times New Roman" w:hAnsi="Times New Roman" w:eastAsia="仿宋"/>
          <w:sz w:val="28"/>
          <w:szCs w:val="28"/>
        </w:rPr>
        <w:t>遴选工作实行回避制度，申报人及其直系亲属不能作为评委参加各级评审。</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3</w:t>
      </w:r>
      <w:r>
        <w:rPr>
          <w:rFonts w:hint="eastAsia" w:ascii="Times New Roman" w:hAnsi="Times New Roman" w:eastAsia="仿宋"/>
          <w:sz w:val="28"/>
          <w:szCs w:val="28"/>
        </w:rPr>
        <w:t>）</w:t>
      </w:r>
      <w:r>
        <w:rPr>
          <w:rFonts w:ascii="Times New Roman" w:hAnsi="Times New Roman" w:eastAsia="仿宋"/>
          <w:sz w:val="28"/>
          <w:szCs w:val="28"/>
        </w:rPr>
        <w:t>遴选工作应坚持标准，严格要求，公正合理。对任何涉及遴选对象的署名来信、意见均应认真对待，对弄虚作假者一经查实，将在三年内取消其申报资格。</w:t>
      </w:r>
    </w:p>
    <w:p>
      <w:pPr>
        <w:pStyle w:val="5"/>
        <w:snapToGrid w:val="0"/>
        <w:spacing w:line="360" w:lineRule="auto"/>
        <w:ind w:firstLine="539"/>
        <w:rPr>
          <w:rFonts w:ascii="Times New Roman" w:hAnsi="Times New Roman" w:eastAsia="仿宋"/>
          <w:sz w:val="28"/>
          <w:szCs w:val="28"/>
        </w:rPr>
      </w:pPr>
      <w:r>
        <w:rPr>
          <w:rFonts w:hint="eastAsia" w:ascii="Times New Roman" w:hAnsi="Times New Roman" w:eastAsia="仿宋"/>
          <w:sz w:val="28"/>
          <w:szCs w:val="28"/>
        </w:rPr>
        <w:t>（</w:t>
      </w:r>
      <w:r>
        <w:rPr>
          <w:rFonts w:ascii="Times New Roman" w:hAnsi="Times New Roman" w:eastAsia="仿宋"/>
          <w:sz w:val="28"/>
          <w:szCs w:val="28"/>
        </w:rPr>
        <w:t>4</w:t>
      </w:r>
      <w:r>
        <w:rPr>
          <w:rFonts w:hint="eastAsia" w:ascii="Times New Roman" w:hAnsi="Times New Roman" w:eastAsia="仿宋"/>
          <w:sz w:val="28"/>
          <w:szCs w:val="28"/>
        </w:rPr>
        <w:t>）博导遴选申报填写说明详见系统页面，申报过程如有疑问，可咨询校学位办，</w:t>
      </w:r>
      <w:r>
        <w:rPr>
          <w:rFonts w:ascii="Times New Roman" w:hAnsi="Times New Roman" w:eastAsia="仿宋"/>
          <w:sz w:val="28"/>
          <w:szCs w:val="28"/>
        </w:rPr>
        <w:t>联系人：</w:t>
      </w:r>
      <w:r>
        <w:rPr>
          <w:rFonts w:hint="eastAsia" w:ascii="Times New Roman" w:hAnsi="Times New Roman" w:eastAsia="仿宋"/>
          <w:sz w:val="28"/>
          <w:szCs w:val="28"/>
        </w:rPr>
        <w:t>苗茹花，</w:t>
      </w:r>
      <w:r>
        <w:rPr>
          <w:rFonts w:ascii="Times New Roman" w:hAnsi="Times New Roman" w:eastAsia="仿宋"/>
          <w:sz w:val="28"/>
          <w:szCs w:val="28"/>
        </w:rPr>
        <w:t>电话：</w:t>
      </w:r>
      <w:r>
        <w:rPr>
          <w:rFonts w:hint="eastAsia" w:eastAsia="仿宋"/>
          <w:color w:val="000000"/>
          <w:sz w:val="28"/>
          <w:szCs w:val="28"/>
        </w:rPr>
        <w:t>18446403071，</w:t>
      </w:r>
      <w:r>
        <w:rPr>
          <w:rFonts w:eastAsia="仿宋"/>
          <w:color w:val="000000"/>
          <w:sz w:val="28"/>
          <w:szCs w:val="28"/>
        </w:rPr>
        <w:t>Email:xwb@hit.edu.cn</w:t>
      </w:r>
      <w:r>
        <w:rPr>
          <w:rFonts w:hint="eastAsia" w:eastAsia="仿宋"/>
          <w:color w:val="000000"/>
          <w:sz w:val="28"/>
          <w:szCs w:val="28"/>
        </w:rPr>
        <w:t>。</w:t>
      </w:r>
      <w:r>
        <w:rPr>
          <w:rFonts w:ascii="Times New Roman" w:hAnsi="Times New Roman" w:eastAsia="仿宋"/>
          <w:sz w:val="28"/>
          <w:szCs w:val="28"/>
        </w:rPr>
        <w:t xml:space="preserve"> </w:t>
      </w:r>
    </w:p>
    <w:p>
      <w:pPr>
        <w:pStyle w:val="5"/>
        <w:spacing w:before="156" w:beforeLines="50" w:after="156" w:afterLines="50" w:line="360" w:lineRule="auto"/>
        <w:ind w:right="142" w:firstLine="602" w:firstLineChars="200"/>
        <w:jc w:val="left"/>
        <w:rPr>
          <w:rFonts w:ascii="Times New Roman" w:hAnsi="Times New Roman" w:eastAsia="仿宋"/>
          <w:sz w:val="30"/>
          <w:szCs w:val="30"/>
        </w:rPr>
      </w:pPr>
      <w:r>
        <w:rPr>
          <w:rFonts w:hint="eastAsia" w:ascii="Times New Roman" w:hAnsi="Times New Roman" w:eastAsia="仿宋"/>
          <w:b/>
          <w:sz w:val="30"/>
          <w:szCs w:val="30"/>
        </w:rPr>
        <w:t>二</w:t>
      </w:r>
      <w:r>
        <w:rPr>
          <w:rFonts w:ascii="Times New Roman" w:hAnsi="Times New Roman" w:eastAsia="仿宋"/>
          <w:b/>
          <w:sz w:val="30"/>
          <w:szCs w:val="30"/>
        </w:rPr>
        <w:t>、</w:t>
      </w:r>
      <w:r>
        <w:rPr>
          <w:rFonts w:hint="eastAsia" w:ascii="Times New Roman" w:hAnsi="Times New Roman" w:eastAsia="仿宋"/>
          <w:b/>
          <w:sz w:val="30"/>
          <w:szCs w:val="30"/>
        </w:rPr>
        <w:t>2021年度博导招生计划申报工作安排</w:t>
      </w:r>
    </w:p>
    <w:p>
      <w:pPr>
        <w:pStyle w:val="5"/>
        <w:snapToGrid w:val="0"/>
        <w:spacing w:line="360" w:lineRule="auto"/>
        <w:ind w:firstLine="562" w:firstLineChars="200"/>
        <w:rPr>
          <w:rFonts w:ascii="Times New Roman" w:hAnsi="Times New Roman" w:eastAsia="仿宋"/>
          <w:b/>
          <w:sz w:val="28"/>
          <w:szCs w:val="28"/>
        </w:rPr>
      </w:pPr>
      <w:r>
        <w:rPr>
          <w:rFonts w:hint="eastAsia" w:ascii="Times New Roman" w:hAnsi="Times New Roman" w:eastAsia="仿宋"/>
          <w:b/>
          <w:sz w:val="28"/>
          <w:szCs w:val="28"/>
        </w:rPr>
        <w:t xml:space="preserve">1. </w:t>
      </w:r>
      <w:r>
        <w:rPr>
          <w:rFonts w:ascii="Times New Roman" w:hAnsi="Times New Roman" w:eastAsia="仿宋"/>
          <w:b/>
          <w:sz w:val="28"/>
          <w:szCs w:val="28"/>
        </w:rPr>
        <w:t>组织及审核标准的确定</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（1）</w:t>
      </w:r>
      <w:r>
        <w:rPr>
          <w:rFonts w:ascii="Times New Roman" w:hAnsi="Times New Roman" w:eastAsia="仿宋"/>
          <w:sz w:val="28"/>
          <w:szCs w:val="28"/>
        </w:rPr>
        <w:t>我校</w:t>
      </w:r>
      <w:r>
        <w:rPr>
          <w:rFonts w:hint="eastAsia" w:ascii="Times New Roman" w:hAnsi="Times New Roman" w:eastAsia="仿宋"/>
          <w:sz w:val="28"/>
          <w:szCs w:val="28"/>
        </w:rPr>
        <w:t>博导</w:t>
      </w:r>
      <w:r>
        <w:rPr>
          <w:rFonts w:ascii="Times New Roman" w:hAnsi="Times New Roman" w:eastAsia="仿宋"/>
          <w:sz w:val="28"/>
          <w:szCs w:val="28"/>
        </w:rPr>
        <w:t>20</w:t>
      </w:r>
      <w:r>
        <w:rPr>
          <w:rFonts w:hint="eastAsia" w:ascii="Times New Roman" w:hAnsi="Times New Roman" w:eastAsia="仿宋"/>
          <w:sz w:val="28"/>
          <w:szCs w:val="28"/>
        </w:rPr>
        <w:t>21</w:t>
      </w:r>
      <w:r>
        <w:rPr>
          <w:rFonts w:ascii="Times New Roman" w:hAnsi="Times New Roman" w:eastAsia="仿宋"/>
          <w:sz w:val="28"/>
          <w:szCs w:val="28"/>
        </w:rPr>
        <w:t>年</w:t>
      </w:r>
      <w:r>
        <w:rPr>
          <w:rFonts w:hint="eastAsia" w:ascii="Times New Roman" w:hAnsi="Times New Roman" w:eastAsia="仿宋"/>
          <w:sz w:val="28"/>
          <w:szCs w:val="28"/>
        </w:rPr>
        <w:t>度</w:t>
      </w:r>
      <w:r>
        <w:rPr>
          <w:rFonts w:ascii="Times New Roman" w:hAnsi="Times New Roman" w:eastAsia="仿宋"/>
          <w:sz w:val="28"/>
          <w:szCs w:val="28"/>
        </w:rPr>
        <w:t>招生计划申报工作由导师所在</w:t>
      </w:r>
      <w:r>
        <w:rPr>
          <w:rFonts w:hint="eastAsia" w:ascii="Times New Roman" w:hAnsi="Times New Roman" w:eastAsia="仿宋"/>
          <w:sz w:val="28"/>
          <w:szCs w:val="28"/>
        </w:rPr>
        <w:t>学</w:t>
      </w:r>
      <w:r>
        <w:rPr>
          <w:rFonts w:ascii="Times New Roman" w:hAnsi="Times New Roman" w:eastAsia="仿宋"/>
          <w:sz w:val="28"/>
          <w:szCs w:val="28"/>
        </w:rPr>
        <w:t>院组织，主管院长为主要负责人。</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（2）</w:t>
      </w:r>
      <w:r>
        <w:rPr>
          <w:rFonts w:ascii="Times New Roman" w:hAnsi="Times New Roman" w:eastAsia="仿宋"/>
          <w:sz w:val="28"/>
          <w:szCs w:val="28"/>
        </w:rPr>
        <w:t>各</w:t>
      </w:r>
      <w:r>
        <w:rPr>
          <w:rFonts w:hint="eastAsia" w:ascii="Times New Roman" w:hAnsi="Times New Roman" w:eastAsia="仿宋"/>
          <w:sz w:val="28"/>
          <w:szCs w:val="28"/>
        </w:rPr>
        <w:t>学</w:t>
      </w:r>
      <w:r>
        <w:rPr>
          <w:rFonts w:ascii="Times New Roman" w:hAnsi="Times New Roman" w:eastAsia="仿宋"/>
          <w:sz w:val="28"/>
          <w:szCs w:val="28"/>
        </w:rPr>
        <w:t>院结合本单位各学科的具体情况，参照</w:t>
      </w:r>
      <w:r>
        <w:rPr>
          <w:rFonts w:hint="eastAsia" w:ascii="Times New Roman" w:hAnsi="Times New Roman" w:eastAsia="仿宋"/>
          <w:sz w:val="28"/>
          <w:szCs w:val="28"/>
        </w:rPr>
        <w:t>《</w:t>
      </w:r>
      <w:r>
        <w:rPr>
          <w:rFonts w:ascii="Times New Roman" w:hAnsi="Times New Roman" w:eastAsia="仿宋"/>
          <w:sz w:val="28"/>
          <w:szCs w:val="28"/>
        </w:rPr>
        <w:t>各</w:t>
      </w:r>
      <w:r>
        <w:rPr>
          <w:rFonts w:hint="eastAsia" w:ascii="Times New Roman" w:hAnsi="Times New Roman" w:eastAsia="仿宋"/>
          <w:sz w:val="28"/>
          <w:szCs w:val="28"/>
        </w:rPr>
        <w:t>学</w:t>
      </w:r>
      <w:r>
        <w:rPr>
          <w:rFonts w:ascii="Times New Roman" w:hAnsi="Times New Roman" w:eastAsia="仿宋"/>
          <w:sz w:val="28"/>
          <w:szCs w:val="28"/>
        </w:rPr>
        <w:t>院制定博士生导师招生计划审核标准的原则要求</w:t>
      </w:r>
      <w:r>
        <w:rPr>
          <w:rFonts w:hint="eastAsia" w:ascii="Times New Roman" w:hAnsi="Times New Roman" w:eastAsia="仿宋"/>
          <w:sz w:val="28"/>
          <w:szCs w:val="28"/>
        </w:rPr>
        <w:t>》</w:t>
      </w:r>
      <w:r>
        <w:rPr>
          <w:rFonts w:ascii="Times New Roman" w:hAnsi="Times New Roman" w:eastAsia="仿宋"/>
          <w:sz w:val="28"/>
          <w:szCs w:val="28"/>
        </w:rPr>
        <w:t>（</w:t>
      </w:r>
      <w:r>
        <w:rPr>
          <w:rFonts w:hint="eastAsia" w:ascii="Times New Roman" w:hAnsi="Times New Roman" w:eastAsia="仿宋"/>
          <w:sz w:val="28"/>
          <w:szCs w:val="28"/>
        </w:rPr>
        <w:t>详</w:t>
      </w:r>
      <w:r>
        <w:rPr>
          <w:rFonts w:ascii="Times New Roman" w:hAnsi="Times New Roman" w:eastAsia="仿宋"/>
          <w:sz w:val="28"/>
          <w:szCs w:val="28"/>
        </w:rPr>
        <w:t>见附件</w:t>
      </w:r>
      <w:r>
        <w:rPr>
          <w:rFonts w:hint="eastAsia" w:ascii="Times New Roman" w:hAnsi="Times New Roman" w:eastAsia="仿宋"/>
          <w:sz w:val="28"/>
          <w:szCs w:val="28"/>
        </w:rPr>
        <w:t>4</w:t>
      </w:r>
      <w:r>
        <w:rPr>
          <w:rFonts w:ascii="Times New Roman" w:hAnsi="Times New Roman" w:eastAsia="仿宋"/>
          <w:sz w:val="28"/>
          <w:szCs w:val="28"/>
        </w:rPr>
        <w:t>），重点从导师的</w:t>
      </w:r>
      <w:r>
        <w:rPr>
          <w:rFonts w:hint="eastAsia" w:ascii="Times New Roman" w:hAnsi="Times New Roman" w:eastAsia="仿宋"/>
          <w:sz w:val="28"/>
          <w:szCs w:val="28"/>
        </w:rPr>
        <w:t>师德师风、</w:t>
      </w:r>
      <w:r>
        <w:rPr>
          <w:rFonts w:ascii="Times New Roman" w:hAnsi="Times New Roman" w:eastAsia="仿宋"/>
          <w:sz w:val="28"/>
          <w:szCs w:val="28"/>
        </w:rPr>
        <w:t>学术水平、在研项目、博士生培养情况和拟招收博士生的选题等方面制定本</w:t>
      </w:r>
      <w:r>
        <w:rPr>
          <w:rFonts w:hint="eastAsia" w:ascii="Times New Roman" w:hAnsi="Times New Roman" w:eastAsia="仿宋"/>
          <w:sz w:val="28"/>
          <w:szCs w:val="28"/>
        </w:rPr>
        <w:t>学</w:t>
      </w:r>
      <w:r>
        <w:rPr>
          <w:rFonts w:ascii="Times New Roman" w:hAnsi="Times New Roman" w:eastAsia="仿宋"/>
          <w:sz w:val="28"/>
          <w:szCs w:val="28"/>
        </w:rPr>
        <w:t>院</w:t>
      </w:r>
      <w:r>
        <w:rPr>
          <w:rFonts w:hint="eastAsia" w:ascii="Times New Roman" w:hAnsi="Times New Roman" w:eastAsia="仿宋"/>
          <w:sz w:val="28"/>
          <w:szCs w:val="28"/>
        </w:rPr>
        <w:t>博导</w:t>
      </w:r>
      <w:r>
        <w:rPr>
          <w:rFonts w:ascii="Times New Roman" w:hAnsi="Times New Roman" w:eastAsia="仿宋"/>
          <w:sz w:val="28"/>
          <w:szCs w:val="28"/>
        </w:rPr>
        <w:t>招生计划审核标准。</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（3）我校已对博士生培养基金进行调整，详见《哈尔滨工业大学关于印发博士研究生培养基金设置方案的通知》。</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（4）兼职博导按照聘任合同的相关规定进行招生。</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（5）我校博导如有工程博士专业学位招生计划，需在系统中申报，并填写依托项目及企业合作导师等相关情况。</w:t>
      </w:r>
    </w:p>
    <w:p>
      <w:pPr>
        <w:pStyle w:val="5"/>
        <w:snapToGrid w:val="0"/>
        <w:spacing w:line="360" w:lineRule="auto"/>
        <w:ind w:firstLine="562" w:firstLineChars="200"/>
        <w:rPr>
          <w:rFonts w:ascii="Times New Roman" w:hAnsi="Times New Roman" w:eastAsia="仿宋"/>
          <w:b/>
          <w:sz w:val="28"/>
          <w:szCs w:val="28"/>
        </w:rPr>
      </w:pPr>
      <w:r>
        <w:rPr>
          <w:rFonts w:hint="eastAsia" w:ascii="Times New Roman" w:hAnsi="Times New Roman" w:eastAsia="仿宋"/>
          <w:b/>
          <w:sz w:val="28"/>
          <w:szCs w:val="28"/>
        </w:rPr>
        <w:t xml:space="preserve">2. </w:t>
      </w:r>
      <w:r>
        <w:rPr>
          <w:rFonts w:ascii="Times New Roman" w:hAnsi="Times New Roman" w:eastAsia="仿宋"/>
          <w:b/>
          <w:sz w:val="28"/>
          <w:szCs w:val="28"/>
        </w:rPr>
        <w:t>工作程序及要求</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（1）兼职博导及2020年新遴选的校内博导</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2020年参加博导遴选的校内教师，无需填写招生计划。通过遴选并完成新增博导培训，即可招生。</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2021年具备招生资格的兼职博导（含校外兼职及境外兼职），由学院在研究生系统统一申报招生。</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（2）2019年及以前遴选的校内博导</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2019年及以前遴选的校内博导在研究生系统中填写相关信息，提交招生计划，填写并打印</w:t>
      </w:r>
      <w:r>
        <w:rPr>
          <w:rFonts w:ascii="Times New Roman" w:hAnsi="Times New Roman" w:eastAsia="仿宋"/>
          <w:sz w:val="28"/>
          <w:szCs w:val="28"/>
        </w:rPr>
        <w:t>《哈尔滨工业大学20</w:t>
      </w:r>
      <w:r>
        <w:rPr>
          <w:rFonts w:hint="eastAsia" w:ascii="Times New Roman" w:hAnsi="Times New Roman" w:eastAsia="仿宋"/>
          <w:sz w:val="28"/>
          <w:szCs w:val="28"/>
        </w:rPr>
        <w:t>21</w:t>
      </w:r>
      <w:r>
        <w:rPr>
          <w:rFonts w:ascii="Times New Roman" w:hAnsi="Times New Roman" w:eastAsia="仿宋"/>
          <w:sz w:val="28"/>
          <w:szCs w:val="28"/>
        </w:rPr>
        <w:t>年校内博士生</w:t>
      </w:r>
      <w:r>
        <w:rPr>
          <w:rFonts w:hint="eastAsia" w:ascii="Times New Roman" w:hAnsi="Times New Roman" w:eastAsia="仿宋"/>
          <w:sz w:val="28"/>
          <w:szCs w:val="28"/>
        </w:rPr>
        <w:t>指导教师</w:t>
      </w:r>
      <w:r>
        <w:rPr>
          <w:rFonts w:ascii="Times New Roman" w:hAnsi="Times New Roman" w:eastAsia="仿宋"/>
          <w:sz w:val="28"/>
          <w:szCs w:val="28"/>
        </w:rPr>
        <w:t>招生计划申报表》</w:t>
      </w:r>
      <w:r>
        <w:rPr>
          <w:rFonts w:hint="eastAsia" w:ascii="Times New Roman" w:hAnsi="Times New Roman" w:eastAsia="仿宋"/>
          <w:sz w:val="28"/>
          <w:szCs w:val="28"/>
        </w:rPr>
        <w:t>（以下简称</w:t>
      </w:r>
      <w:r>
        <w:rPr>
          <w:rFonts w:ascii="Times New Roman" w:hAnsi="Times New Roman" w:eastAsia="仿宋"/>
          <w:sz w:val="28"/>
          <w:szCs w:val="28"/>
        </w:rPr>
        <w:t>《申报表》</w:t>
      </w:r>
      <w:r>
        <w:rPr>
          <w:rFonts w:hint="eastAsia" w:ascii="Times New Roman" w:hAnsi="Times New Roman" w:eastAsia="仿宋"/>
          <w:sz w:val="28"/>
          <w:szCs w:val="28"/>
        </w:rPr>
        <w:t>）。其中学校长、准聘岗的博导（含按长、准聘岗待遇人员）、近三年获得校优博称号的指导教师（不含副导师）</w:t>
      </w:r>
      <w:r>
        <w:rPr>
          <w:rFonts w:ascii="Times New Roman" w:hAnsi="Times New Roman" w:eastAsia="仿宋"/>
          <w:sz w:val="28"/>
          <w:szCs w:val="28"/>
        </w:rPr>
        <w:t>及201</w:t>
      </w:r>
      <w:r>
        <w:rPr>
          <w:rFonts w:hint="eastAsia" w:ascii="Times New Roman" w:hAnsi="Times New Roman" w:eastAsia="仿宋"/>
          <w:sz w:val="28"/>
          <w:szCs w:val="28"/>
        </w:rPr>
        <w:t>9</w:t>
      </w:r>
      <w:r>
        <w:rPr>
          <w:rFonts w:ascii="Times New Roman" w:hAnsi="Times New Roman" w:eastAsia="仿宋"/>
          <w:sz w:val="28"/>
          <w:szCs w:val="28"/>
        </w:rPr>
        <w:t>年度遴选的</w:t>
      </w:r>
      <w:r>
        <w:rPr>
          <w:rFonts w:hint="eastAsia" w:ascii="Times New Roman" w:hAnsi="Times New Roman" w:eastAsia="仿宋"/>
          <w:sz w:val="28"/>
          <w:szCs w:val="28"/>
        </w:rPr>
        <w:t>博导</w:t>
      </w:r>
      <w:r>
        <w:rPr>
          <w:rFonts w:ascii="Times New Roman" w:hAnsi="Times New Roman" w:eastAsia="仿宋"/>
          <w:sz w:val="28"/>
          <w:szCs w:val="28"/>
        </w:rPr>
        <w:t>，</w:t>
      </w:r>
      <w:r>
        <w:rPr>
          <w:rFonts w:hint="eastAsia" w:ascii="Times New Roman" w:hAnsi="Times New Roman" w:eastAsia="仿宋"/>
          <w:sz w:val="28"/>
          <w:szCs w:val="28"/>
        </w:rPr>
        <w:t>填写</w:t>
      </w:r>
      <w:r>
        <w:rPr>
          <w:rFonts w:ascii="Times New Roman" w:hAnsi="Times New Roman" w:eastAsia="仿宋"/>
          <w:sz w:val="28"/>
          <w:szCs w:val="28"/>
        </w:rPr>
        <w:t>《申报表》</w:t>
      </w:r>
      <w:r>
        <w:rPr>
          <w:rFonts w:hint="eastAsia" w:ascii="Times New Roman" w:hAnsi="Times New Roman" w:eastAsia="仿宋"/>
          <w:sz w:val="28"/>
          <w:szCs w:val="28"/>
        </w:rPr>
        <w:t>-表</w:t>
      </w:r>
      <w:r>
        <w:rPr>
          <w:rFonts w:ascii="Times New Roman" w:hAnsi="Times New Roman" w:eastAsia="仿宋"/>
          <w:sz w:val="28"/>
          <w:szCs w:val="28"/>
        </w:rPr>
        <w:t>II</w:t>
      </w:r>
      <w:r>
        <w:rPr>
          <w:rFonts w:hint="eastAsia" w:ascii="Times New Roman" w:hAnsi="Times New Roman" w:eastAsia="仿宋"/>
          <w:sz w:val="28"/>
          <w:szCs w:val="28"/>
        </w:rPr>
        <w:t>，</w:t>
      </w:r>
      <w:r>
        <w:rPr>
          <w:rFonts w:ascii="Times New Roman" w:hAnsi="Times New Roman" w:eastAsia="仿宋"/>
          <w:sz w:val="28"/>
          <w:szCs w:val="28"/>
        </w:rPr>
        <w:t>其他</w:t>
      </w:r>
      <w:r>
        <w:rPr>
          <w:rFonts w:hint="eastAsia" w:ascii="Times New Roman" w:hAnsi="Times New Roman" w:eastAsia="仿宋"/>
          <w:sz w:val="28"/>
          <w:szCs w:val="28"/>
        </w:rPr>
        <w:t>导师填写</w:t>
      </w:r>
      <w:r>
        <w:rPr>
          <w:rFonts w:ascii="Times New Roman" w:hAnsi="Times New Roman" w:eastAsia="仿宋"/>
          <w:sz w:val="28"/>
          <w:szCs w:val="28"/>
        </w:rPr>
        <w:t>《申报表》</w:t>
      </w:r>
      <w:r>
        <w:rPr>
          <w:rFonts w:hint="eastAsia" w:ascii="Times New Roman" w:hAnsi="Times New Roman" w:eastAsia="仿宋"/>
          <w:sz w:val="28"/>
          <w:szCs w:val="28"/>
        </w:rPr>
        <w:t>-表</w:t>
      </w:r>
      <w:r>
        <w:rPr>
          <w:rFonts w:ascii="Times New Roman" w:hAnsi="Times New Roman" w:eastAsia="仿宋"/>
          <w:sz w:val="28"/>
          <w:szCs w:val="28"/>
        </w:rPr>
        <w:t>I</w:t>
      </w:r>
      <w:r>
        <w:rPr>
          <w:rFonts w:hint="eastAsia" w:ascii="Times New Roman" w:hAnsi="Times New Roman" w:eastAsia="仿宋"/>
          <w:sz w:val="28"/>
          <w:szCs w:val="28"/>
        </w:rPr>
        <w:t>。</w:t>
      </w:r>
    </w:p>
    <w:p>
      <w:pPr>
        <w:pStyle w:val="5"/>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各</w:t>
      </w:r>
      <w:r>
        <w:rPr>
          <w:rFonts w:hint="eastAsia" w:ascii="Times New Roman" w:hAnsi="Times New Roman" w:eastAsia="仿宋"/>
          <w:sz w:val="28"/>
          <w:szCs w:val="28"/>
        </w:rPr>
        <w:t>学</w:t>
      </w:r>
      <w:r>
        <w:rPr>
          <w:rFonts w:ascii="Times New Roman" w:hAnsi="Times New Roman" w:eastAsia="仿宋"/>
          <w:sz w:val="28"/>
          <w:szCs w:val="28"/>
        </w:rPr>
        <w:t>院根据本</w:t>
      </w:r>
      <w:r>
        <w:rPr>
          <w:rFonts w:hint="eastAsia" w:ascii="Times New Roman" w:hAnsi="Times New Roman" w:eastAsia="仿宋"/>
          <w:sz w:val="28"/>
          <w:szCs w:val="28"/>
        </w:rPr>
        <w:t>学</w:t>
      </w:r>
      <w:r>
        <w:rPr>
          <w:rFonts w:ascii="Times New Roman" w:hAnsi="Times New Roman" w:eastAsia="仿宋"/>
          <w:sz w:val="28"/>
          <w:szCs w:val="28"/>
        </w:rPr>
        <w:t>院制定的</w:t>
      </w:r>
      <w:r>
        <w:rPr>
          <w:rFonts w:hint="eastAsia" w:ascii="Times New Roman" w:hAnsi="Times New Roman" w:eastAsia="仿宋"/>
          <w:sz w:val="28"/>
          <w:szCs w:val="28"/>
        </w:rPr>
        <w:t>博导</w:t>
      </w:r>
      <w:r>
        <w:rPr>
          <w:rFonts w:ascii="Times New Roman" w:hAnsi="Times New Roman" w:eastAsia="仿宋"/>
          <w:sz w:val="28"/>
          <w:szCs w:val="28"/>
        </w:rPr>
        <w:t>招生计划审核标准，重点从导师拟招收博士生的培养计划，在校博士生培养情况以及导师承担科研项目与论著发表情况等方面进行审核，确定本</w:t>
      </w:r>
      <w:r>
        <w:rPr>
          <w:rFonts w:hint="eastAsia" w:ascii="Times New Roman" w:hAnsi="Times New Roman" w:eastAsia="仿宋"/>
          <w:sz w:val="28"/>
          <w:szCs w:val="28"/>
        </w:rPr>
        <w:t>学院2</w:t>
      </w:r>
      <w:r>
        <w:rPr>
          <w:rFonts w:ascii="Times New Roman" w:hAnsi="Times New Roman" w:eastAsia="仿宋"/>
          <w:sz w:val="28"/>
          <w:szCs w:val="28"/>
        </w:rPr>
        <w:t>0</w:t>
      </w:r>
      <w:r>
        <w:rPr>
          <w:rFonts w:hint="eastAsia" w:ascii="Times New Roman" w:hAnsi="Times New Roman" w:eastAsia="仿宋"/>
          <w:sz w:val="28"/>
          <w:szCs w:val="28"/>
        </w:rPr>
        <w:t>21</w:t>
      </w:r>
      <w:r>
        <w:rPr>
          <w:rFonts w:ascii="Times New Roman" w:hAnsi="Times New Roman" w:eastAsia="仿宋"/>
          <w:sz w:val="28"/>
          <w:szCs w:val="28"/>
        </w:rPr>
        <w:t>年通过招生计划审核的</w:t>
      </w:r>
      <w:r>
        <w:rPr>
          <w:rFonts w:hint="eastAsia" w:ascii="Times New Roman" w:hAnsi="Times New Roman" w:eastAsia="仿宋"/>
          <w:sz w:val="28"/>
          <w:szCs w:val="28"/>
        </w:rPr>
        <w:t>博导</w:t>
      </w:r>
      <w:r>
        <w:rPr>
          <w:rFonts w:ascii="Times New Roman" w:hAnsi="Times New Roman" w:eastAsia="仿宋"/>
          <w:sz w:val="28"/>
          <w:szCs w:val="28"/>
        </w:rPr>
        <w:t>名单《20</w:t>
      </w:r>
      <w:r>
        <w:rPr>
          <w:rFonts w:hint="eastAsia" w:ascii="Times New Roman" w:hAnsi="Times New Roman" w:eastAsia="仿宋"/>
          <w:sz w:val="28"/>
          <w:szCs w:val="28"/>
        </w:rPr>
        <w:t>21</w:t>
      </w:r>
      <w:r>
        <w:rPr>
          <w:rFonts w:ascii="Times New Roman" w:hAnsi="Times New Roman" w:eastAsia="仿宋"/>
          <w:sz w:val="28"/>
          <w:szCs w:val="28"/>
        </w:rPr>
        <w:t>年度博士生导师招生计划审核情况汇总表》</w:t>
      </w:r>
      <w:r>
        <w:rPr>
          <w:rFonts w:hint="eastAsia" w:ascii="Times New Roman" w:hAnsi="Times New Roman" w:eastAsia="仿宋"/>
          <w:sz w:val="28"/>
          <w:szCs w:val="28"/>
        </w:rPr>
        <w:t>，</w:t>
      </w:r>
      <w:r>
        <w:rPr>
          <w:rFonts w:ascii="Times New Roman" w:hAnsi="Times New Roman" w:eastAsia="仿宋"/>
          <w:sz w:val="28"/>
          <w:szCs w:val="28"/>
        </w:rPr>
        <w:t>经院长签字后报送校学位</w:t>
      </w:r>
      <w:r>
        <w:rPr>
          <w:rFonts w:hint="eastAsia" w:ascii="Times New Roman" w:hAnsi="Times New Roman" w:eastAsia="仿宋"/>
          <w:sz w:val="28"/>
          <w:szCs w:val="28"/>
        </w:rPr>
        <w:t>委员会办公室</w:t>
      </w:r>
      <w:r>
        <w:rPr>
          <w:rFonts w:ascii="Times New Roman" w:hAnsi="Times New Roman" w:eastAsia="仿宋"/>
          <w:sz w:val="28"/>
          <w:szCs w:val="28"/>
        </w:rPr>
        <w:t>。</w:t>
      </w:r>
    </w:p>
    <w:p>
      <w:pPr>
        <w:pStyle w:val="5"/>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鼓励</w:t>
      </w:r>
      <w:r>
        <w:rPr>
          <w:rFonts w:hint="eastAsia" w:ascii="Times New Roman" w:hAnsi="Times New Roman" w:eastAsia="仿宋"/>
          <w:sz w:val="28"/>
          <w:szCs w:val="28"/>
        </w:rPr>
        <w:t>学</w:t>
      </w:r>
      <w:r>
        <w:rPr>
          <w:rFonts w:ascii="Times New Roman" w:hAnsi="Times New Roman" w:eastAsia="仿宋"/>
          <w:sz w:val="28"/>
          <w:szCs w:val="28"/>
        </w:rPr>
        <w:t>院采取交流研讨的方式，组织学科对导师拟招收博士生的选题情况进行集体讨论。</w:t>
      </w:r>
    </w:p>
    <w:p>
      <w:pPr>
        <w:pStyle w:val="5"/>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校学位委员会组织专家组对各</w:t>
      </w:r>
      <w:r>
        <w:rPr>
          <w:rFonts w:hint="eastAsia" w:ascii="Times New Roman" w:hAnsi="Times New Roman" w:eastAsia="仿宋"/>
          <w:sz w:val="28"/>
          <w:szCs w:val="28"/>
        </w:rPr>
        <w:t>学</w:t>
      </w:r>
      <w:r>
        <w:rPr>
          <w:rFonts w:ascii="Times New Roman" w:hAnsi="Times New Roman" w:eastAsia="仿宋"/>
          <w:sz w:val="28"/>
          <w:szCs w:val="28"/>
        </w:rPr>
        <w:t>院的审核结果进行复核。</w:t>
      </w:r>
    </w:p>
    <w:p>
      <w:pPr>
        <w:pStyle w:val="5"/>
        <w:snapToGrid w:val="0"/>
        <w:spacing w:line="360" w:lineRule="auto"/>
        <w:ind w:firstLine="562" w:firstLineChars="200"/>
        <w:rPr>
          <w:rFonts w:ascii="Times New Roman" w:hAnsi="Times New Roman" w:eastAsia="仿宋"/>
          <w:b/>
          <w:sz w:val="28"/>
          <w:szCs w:val="28"/>
        </w:rPr>
      </w:pPr>
      <w:r>
        <w:rPr>
          <w:rFonts w:hint="eastAsia" w:ascii="Times New Roman" w:hAnsi="Times New Roman" w:eastAsia="仿宋"/>
          <w:b/>
          <w:sz w:val="28"/>
          <w:szCs w:val="28"/>
        </w:rPr>
        <w:t xml:space="preserve">3. </w:t>
      </w:r>
      <w:r>
        <w:rPr>
          <w:rFonts w:ascii="Times New Roman" w:hAnsi="Times New Roman" w:eastAsia="仿宋"/>
          <w:b/>
          <w:sz w:val="28"/>
          <w:szCs w:val="28"/>
        </w:rPr>
        <w:t>时间安排</w:t>
      </w:r>
    </w:p>
    <w:p>
      <w:pPr>
        <w:pStyle w:val="5"/>
        <w:snapToGrid w:val="0"/>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6月</w:t>
      </w:r>
      <w:r>
        <w:rPr>
          <w:rFonts w:hint="eastAsia" w:ascii="Times New Roman" w:hAnsi="Times New Roman" w:eastAsia="仿宋"/>
          <w:sz w:val="28"/>
          <w:szCs w:val="28"/>
          <w:lang w:val="en-US" w:eastAsia="zh-CN"/>
        </w:rPr>
        <w:t>8</w:t>
      </w:r>
      <w:r>
        <w:rPr>
          <w:rFonts w:ascii="Times New Roman" w:hAnsi="Times New Roman" w:eastAsia="仿宋"/>
          <w:sz w:val="28"/>
          <w:szCs w:val="28"/>
        </w:rPr>
        <w:t>日—</w:t>
      </w:r>
      <w:r>
        <w:rPr>
          <w:rFonts w:hint="eastAsia" w:ascii="Times New Roman" w:hAnsi="Times New Roman" w:eastAsia="仿宋"/>
          <w:sz w:val="28"/>
          <w:szCs w:val="28"/>
        </w:rPr>
        <w:t>6</w:t>
      </w:r>
      <w:r>
        <w:rPr>
          <w:rFonts w:ascii="Times New Roman" w:hAnsi="Times New Roman" w:eastAsia="仿宋"/>
          <w:sz w:val="28"/>
          <w:szCs w:val="28"/>
        </w:rPr>
        <w:t>月</w:t>
      </w:r>
      <w:r>
        <w:rPr>
          <w:rFonts w:hint="eastAsia" w:ascii="Times New Roman" w:hAnsi="Times New Roman" w:eastAsia="仿宋"/>
          <w:sz w:val="28"/>
          <w:szCs w:val="28"/>
          <w:lang w:val="en-US" w:eastAsia="zh-CN"/>
        </w:rPr>
        <w:t>10</w:t>
      </w:r>
      <w:r>
        <w:rPr>
          <w:rFonts w:ascii="Times New Roman" w:hAnsi="Times New Roman" w:eastAsia="仿宋"/>
          <w:sz w:val="28"/>
          <w:szCs w:val="28"/>
        </w:rPr>
        <w:t>日：各学院</w:t>
      </w:r>
      <w:r>
        <w:rPr>
          <w:rFonts w:hint="eastAsia" w:ascii="Times New Roman" w:hAnsi="Times New Roman" w:eastAsia="仿宋"/>
          <w:sz w:val="28"/>
          <w:szCs w:val="28"/>
        </w:rPr>
        <w:t>布置博导招生计划申报工作，</w:t>
      </w:r>
      <w:r>
        <w:rPr>
          <w:rFonts w:ascii="Times New Roman" w:hAnsi="Times New Roman" w:eastAsia="仿宋"/>
          <w:sz w:val="28"/>
          <w:szCs w:val="28"/>
        </w:rPr>
        <w:t>在研究生系统中公布本单位</w:t>
      </w:r>
      <w:r>
        <w:rPr>
          <w:rFonts w:hint="eastAsia" w:ascii="Times New Roman" w:hAnsi="Times New Roman" w:eastAsia="仿宋"/>
          <w:sz w:val="28"/>
          <w:szCs w:val="28"/>
        </w:rPr>
        <w:t>招生计划申报具体要求及量化指标</w:t>
      </w:r>
      <w:r>
        <w:rPr>
          <w:rFonts w:ascii="Times New Roman" w:hAnsi="Times New Roman" w:eastAsia="仿宋"/>
          <w:sz w:val="28"/>
          <w:szCs w:val="28"/>
        </w:rPr>
        <w:t>。</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月</w:t>
      </w:r>
      <w:r>
        <w:rPr>
          <w:rFonts w:hint="eastAsia" w:ascii="Times New Roman" w:hAnsi="Times New Roman" w:eastAsia="仿宋"/>
          <w:sz w:val="28"/>
          <w:szCs w:val="28"/>
          <w:lang w:val="en-US" w:eastAsia="zh-CN"/>
        </w:rPr>
        <w:t>11</w:t>
      </w:r>
      <w:r>
        <w:rPr>
          <w:rFonts w:ascii="Times New Roman" w:hAnsi="Times New Roman" w:eastAsia="仿宋"/>
          <w:sz w:val="28"/>
          <w:szCs w:val="28"/>
        </w:rPr>
        <w:t>日—</w:t>
      </w: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3</w:t>
      </w:r>
      <w:r>
        <w:rPr>
          <w:rFonts w:ascii="Times New Roman" w:hAnsi="Times New Roman" w:eastAsia="仿宋"/>
          <w:sz w:val="28"/>
          <w:szCs w:val="28"/>
        </w:rPr>
        <w:t>日：个人申报</w:t>
      </w:r>
      <w:r>
        <w:rPr>
          <w:rFonts w:hint="eastAsia" w:ascii="Times New Roman" w:hAnsi="Times New Roman" w:eastAsia="仿宋"/>
          <w:sz w:val="28"/>
          <w:szCs w:val="28"/>
        </w:rPr>
        <w:t>，学院审核</w:t>
      </w:r>
      <w:r>
        <w:rPr>
          <w:rFonts w:ascii="Times New Roman" w:hAnsi="Times New Roman" w:eastAsia="仿宋"/>
          <w:sz w:val="28"/>
          <w:szCs w:val="28"/>
        </w:rPr>
        <w:t>。</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4</w:t>
      </w:r>
      <w:r>
        <w:rPr>
          <w:rFonts w:ascii="Times New Roman" w:hAnsi="Times New Roman" w:eastAsia="仿宋"/>
          <w:sz w:val="28"/>
          <w:szCs w:val="28"/>
        </w:rPr>
        <w:t>日：各</w:t>
      </w:r>
      <w:r>
        <w:rPr>
          <w:rFonts w:hint="eastAsia" w:ascii="Times New Roman" w:hAnsi="Times New Roman" w:eastAsia="仿宋"/>
          <w:sz w:val="28"/>
          <w:szCs w:val="28"/>
        </w:rPr>
        <w:t>学院</w:t>
      </w:r>
      <w:r>
        <w:rPr>
          <w:rFonts w:ascii="Times New Roman" w:hAnsi="Times New Roman" w:eastAsia="仿宋"/>
          <w:sz w:val="28"/>
          <w:szCs w:val="28"/>
        </w:rPr>
        <w:t>将</w:t>
      </w:r>
      <w:r>
        <w:rPr>
          <w:rFonts w:hint="eastAsia" w:ascii="Times New Roman" w:hAnsi="Times New Roman" w:eastAsia="仿宋"/>
          <w:sz w:val="28"/>
          <w:szCs w:val="28"/>
        </w:rPr>
        <w:t>本学院</w:t>
      </w:r>
      <w:r>
        <w:rPr>
          <w:rFonts w:ascii="Times New Roman" w:hAnsi="Times New Roman" w:eastAsia="仿宋"/>
          <w:sz w:val="28"/>
          <w:szCs w:val="28"/>
        </w:rPr>
        <w:t>经院长签字后的《20</w:t>
      </w:r>
      <w:r>
        <w:rPr>
          <w:rFonts w:hint="eastAsia" w:ascii="Times New Roman" w:hAnsi="Times New Roman" w:eastAsia="仿宋"/>
          <w:sz w:val="28"/>
          <w:szCs w:val="28"/>
        </w:rPr>
        <w:t>21</w:t>
      </w:r>
      <w:r>
        <w:rPr>
          <w:rFonts w:ascii="Times New Roman" w:hAnsi="Times New Roman" w:eastAsia="仿宋"/>
          <w:sz w:val="28"/>
          <w:szCs w:val="28"/>
        </w:rPr>
        <w:t>年</w:t>
      </w:r>
      <w:r>
        <w:rPr>
          <w:rFonts w:hint="eastAsia" w:ascii="Times New Roman" w:hAnsi="Times New Roman" w:eastAsia="仿宋"/>
          <w:sz w:val="28"/>
          <w:szCs w:val="28"/>
        </w:rPr>
        <w:t>度</w:t>
      </w:r>
      <w:r>
        <w:rPr>
          <w:rFonts w:ascii="Times New Roman" w:hAnsi="Times New Roman" w:eastAsia="仿宋"/>
          <w:sz w:val="28"/>
          <w:szCs w:val="28"/>
        </w:rPr>
        <w:t>博士生导师招生计划审核情况汇总表》及相应的《哈尔滨工业大学20</w:t>
      </w:r>
      <w:r>
        <w:rPr>
          <w:rFonts w:hint="eastAsia" w:ascii="Times New Roman" w:hAnsi="Times New Roman" w:eastAsia="仿宋"/>
          <w:sz w:val="28"/>
          <w:szCs w:val="28"/>
        </w:rPr>
        <w:t>21</w:t>
      </w:r>
      <w:r>
        <w:rPr>
          <w:rFonts w:ascii="Times New Roman" w:hAnsi="Times New Roman" w:eastAsia="仿宋"/>
          <w:sz w:val="28"/>
          <w:szCs w:val="28"/>
        </w:rPr>
        <w:t>年校内博士生</w:t>
      </w:r>
      <w:r>
        <w:rPr>
          <w:rFonts w:hint="eastAsia" w:ascii="Times New Roman" w:hAnsi="Times New Roman" w:eastAsia="仿宋"/>
          <w:sz w:val="28"/>
          <w:szCs w:val="28"/>
        </w:rPr>
        <w:t>指导教师</w:t>
      </w:r>
      <w:r>
        <w:rPr>
          <w:rFonts w:ascii="Times New Roman" w:hAnsi="Times New Roman" w:eastAsia="仿宋"/>
          <w:sz w:val="28"/>
          <w:szCs w:val="28"/>
        </w:rPr>
        <w:t>招生计划申报表》（书面及</w:t>
      </w:r>
      <w:r>
        <w:rPr>
          <w:rFonts w:hint="eastAsia" w:ascii="Times New Roman" w:hAnsi="Times New Roman" w:eastAsia="仿宋"/>
          <w:sz w:val="28"/>
          <w:szCs w:val="28"/>
        </w:rPr>
        <w:t>pdf</w:t>
      </w:r>
      <w:r>
        <w:rPr>
          <w:rFonts w:ascii="Times New Roman" w:hAnsi="Times New Roman" w:eastAsia="仿宋"/>
          <w:sz w:val="28"/>
          <w:szCs w:val="28"/>
        </w:rPr>
        <w:t>电子文档各一份）报送校学位</w:t>
      </w:r>
      <w:r>
        <w:rPr>
          <w:rFonts w:hint="eastAsia" w:ascii="Times New Roman" w:hAnsi="Times New Roman" w:eastAsia="仿宋"/>
          <w:sz w:val="28"/>
          <w:szCs w:val="28"/>
        </w:rPr>
        <w:t>委员会办公室</w:t>
      </w:r>
      <w:r>
        <w:rPr>
          <w:rFonts w:ascii="Times New Roman" w:hAnsi="Times New Roman" w:eastAsia="仿宋"/>
          <w:sz w:val="28"/>
          <w:szCs w:val="28"/>
        </w:rPr>
        <w:t>。</w:t>
      </w:r>
      <w:r>
        <w:rPr>
          <w:rFonts w:hint="eastAsia" w:ascii="Times New Roman" w:hAnsi="Times New Roman" w:eastAsia="仿宋"/>
          <w:sz w:val="28"/>
          <w:szCs w:val="28"/>
        </w:rPr>
        <w:t>并提交经学位分委员会讨论通过的2022年本学院博导招生计划申报量化指标（如无变化则无需提交）。</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月10日—</w:t>
      </w:r>
      <w:r>
        <w:rPr>
          <w:rFonts w:hint="eastAsia" w:ascii="Times New Roman" w:hAnsi="Times New Roman" w:eastAsia="仿宋"/>
          <w:sz w:val="28"/>
          <w:szCs w:val="28"/>
        </w:rPr>
        <w:t>7</w:t>
      </w:r>
      <w:r>
        <w:rPr>
          <w:rFonts w:ascii="Times New Roman" w:hAnsi="Times New Roman" w:eastAsia="仿宋"/>
          <w:sz w:val="28"/>
          <w:szCs w:val="28"/>
        </w:rPr>
        <w:t>月13日：校学位委员会组织专家组评审。</w:t>
      </w:r>
      <w:r>
        <w:rPr>
          <w:rFonts w:hint="eastAsia" w:ascii="Times New Roman" w:hAnsi="Times New Roman" w:eastAsia="仿宋"/>
          <w:sz w:val="28"/>
          <w:szCs w:val="28"/>
        </w:rPr>
        <w:t xml:space="preserve"> </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7</w:t>
      </w:r>
      <w:r>
        <w:rPr>
          <w:rFonts w:ascii="Times New Roman" w:hAnsi="Times New Roman" w:eastAsia="仿宋"/>
          <w:sz w:val="28"/>
          <w:szCs w:val="28"/>
        </w:rPr>
        <w:t>月</w:t>
      </w:r>
      <w:r>
        <w:rPr>
          <w:rFonts w:hint="eastAsia" w:ascii="Times New Roman" w:hAnsi="Times New Roman" w:eastAsia="仿宋"/>
          <w:sz w:val="28"/>
          <w:szCs w:val="28"/>
        </w:rPr>
        <w:t>2</w:t>
      </w:r>
      <w:r>
        <w:rPr>
          <w:rFonts w:ascii="Times New Roman" w:hAnsi="Times New Roman" w:eastAsia="仿宋"/>
          <w:sz w:val="28"/>
          <w:szCs w:val="28"/>
        </w:rPr>
        <w:t>4日前：公布</w:t>
      </w:r>
      <w:r>
        <w:rPr>
          <w:rFonts w:hint="eastAsia" w:ascii="Times New Roman" w:hAnsi="Times New Roman" w:eastAsia="仿宋"/>
          <w:sz w:val="28"/>
          <w:szCs w:val="28"/>
        </w:rPr>
        <w:t>评审</w:t>
      </w:r>
      <w:r>
        <w:rPr>
          <w:rFonts w:ascii="Times New Roman" w:hAnsi="Times New Roman" w:eastAsia="仿宋"/>
          <w:sz w:val="28"/>
          <w:szCs w:val="28"/>
        </w:rPr>
        <w:t>结果。</w:t>
      </w:r>
    </w:p>
    <w:p>
      <w:pPr>
        <w:pStyle w:val="5"/>
        <w:snapToGrid w:val="0"/>
        <w:spacing w:line="360" w:lineRule="auto"/>
        <w:ind w:firstLine="562" w:firstLineChars="200"/>
        <w:rPr>
          <w:rFonts w:ascii="Times New Roman" w:hAnsi="Times New Roman" w:eastAsia="仿宋"/>
          <w:b/>
          <w:sz w:val="28"/>
          <w:szCs w:val="28"/>
        </w:rPr>
      </w:pPr>
      <w:r>
        <w:rPr>
          <w:rFonts w:hint="eastAsia" w:ascii="Times New Roman" w:hAnsi="Times New Roman" w:eastAsia="仿宋"/>
          <w:b/>
          <w:sz w:val="28"/>
          <w:szCs w:val="28"/>
        </w:rPr>
        <w:t xml:space="preserve">4. </w:t>
      </w:r>
      <w:r>
        <w:rPr>
          <w:rFonts w:ascii="Times New Roman" w:hAnsi="Times New Roman" w:eastAsia="仿宋"/>
          <w:b/>
          <w:sz w:val="28"/>
          <w:szCs w:val="28"/>
        </w:rPr>
        <w:t>有关事项</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（1）研究生系统招生计划申报过程及填写说明详见系统填写页面。</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（2）跨学科或跨学院招生的导师还须在所跨学科或学</w:t>
      </w:r>
      <w:r>
        <w:rPr>
          <w:rFonts w:ascii="Times New Roman" w:hAnsi="Times New Roman" w:eastAsia="仿宋"/>
          <w:sz w:val="28"/>
          <w:szCs w:val="28"/>
        </w:rPr>
        <w:t>院</w:t>
      </w:r>
      <w:r>
        <w:rPr>
          <w:rFonts w:hint="eastAsia" w:ascii="Times New Roman" w:hAnsi="Times New Roman" w:eastAsia="仿宋"/>
          <w:sz w:val="28"/>
          <w:szCs w:val="28"/>
        </w:rPr>
        <w:t>提交招生计划申报，相关学</w:t>
      </w:r>
      <w:r>
        <w:rPr>
          <w:rFonts w:ascii="Times New Roman" w:hAnsi="Times New Roman" w:eastAsia="仿宋"/>
          <w:sz w:val="28"/>
          <w:szCs w:val="28"/>
        </w:rPr>
        <w:t>院</w:t>
      </w:r>
      <w:r>
        <w:rPr>
          <w:rFonts w:hint="eastAsia" w:ascii="Times New Roman" w:hAnsi="Times New Roman" w:eastAsia="仿宋"/>
          <w:sz w:val="28"/>
          <w:szCs w:val="28"/>
        </w:rPr>
        <w:t>审核通过后方可在该学科或学</w:t>
      </w:r>
      <w:r>
        <w:rPr>
          <w:rFonts w:ascii="Times New Roman" w:hAnsi="Times New Roman" w:eastAsia="仿宋"/>
          <w:sz w:val="28"/>
          <w:szCs w:val="28"/>
        </w:rPr>
        <w:t>院</w:t>
      </w:r>
      <w:r>
        <w:rPr>
          <w:rFonts w:hint="eastAsia" w:ascii="Times New Roman" w:hAnsi="Times New Roman" w:eastAsia="仿宋"/>
          <w:sz w:val="28"/>
          <w:szCs w:val="28"/>
        </w:rPr>
        <w:t>招收博士生。</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3）学校对研究生导师立德树人提出了明确要求，要认真落实导师是研究生培养第一责任人的岗位职责要求，研究生导师要全职在校完成所指导研究生的全程培养工作。为了确保研究生培养质量，建议已有离职计划的研究生导师不要继续招收研究生。</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（4）未</w:t>
      </w:r>
      <w:r>
        <w:rPr>
          <w:rFonts w:ascii="Times New Roman" w:hAnsi="Times New Roman" w:eastAsia="仿宋"/>
          <w:sz w:val="28"/>
          <w:szCs w:val="28"/>
        </w:rPr>
        <w:t>提交20</w:t>
      </w:r>
      <w:r>
        <w:rPr>
          <w:rFonts w:hint="eastAsia" w:ascii="Times New Roman" w:hAnsi="Times New Roman" w:eastAsia="仿宋"/>
          <w:sz w:val="28"/>
          <w:szCs w:val="28"/>
        </w:rPr>
        <w:t>21</w:t>
      </w:r>
      <w:r>
        <w:rPr>
          <w:rFonts w:ascii="Times New Roman" w:hAnsi="Times New Roman" w:eastAsia="仿宋"/>
          <w:sz w:val="28"/>
          <w:szCs w:val="28"/>
        </w:rPr>
        <w:t>年</w:t>
      </w:r>
      <w:r>
        <w:rPr>
          <w:rFonts w:hint="eastAsia" w:ascii="Times New Roman" w:hAnsi="Times New Roman" w:eastAsia="仿宋"/>
          <w:sz w:val="28"/>
          <w:szCs w:val="28"/>
        </w:rPr>
        <w:t>度</w:t>
      </w:r>
      <w:r>
        <w:rPr>
          <w:rFonts w:ascii="Times New Roman" w:hAnsi="Times New Roman" w:eastAsia="仿宋"/>
          <w:sz w:val="28"/>
          <w:szCs w:val="28"/>
        </w:rPr>
        <w:t>招生计划或招生计划审核未通过的</w:t>
      </w:r>
      <w:r>
        <w:rPr>
          <w:rFonts w:hint="eastAsia" w:ascii="Times New Roman" w:hAnsi="Times New Roman" w:eastAsia="仿宋"/>
          <w:sz w:val="28"/>
          <w:szCs w:val="28"/>
        </w:rPr>
        <w:t>博导</w:t>
      </w:r>
      <w:r>
        <w:rPr>
          <w:rFonts w:ascii="Times New Roman" w:hAnsi="Times New Roman" w:eastAsia="仿宋"/>
          <w:sz w:val="28"/>
          <w:szCs w:val="28"/>
        </w:rPr>
        <w:t>，</w:t>
      </w:r>
      <w:r>
        <w:rPr>
          <w:rFonts w:hint="eastAsia" w:ascii="Times New Roman" w:hAnsi="Times New Roman" w:eastAsia="仿宋"/>
          <w:sz w:val="28"/>
          <w:szCs w:val="28"/>
        </w:rPr>
        <w:t>2021年不能招收博士生</w:t>
      </w:r>
      <w:r>
        <w:rPr>
          <w:rFonts w:ascii="Times New Roman" w:hAnsi="Times New Roman" w:eastAsia="仿宋"/>
          <w:sz w:val="28"/>
          <w:szCs w:val="28"/>
        </w:rPr>
        <w:t>。</w:t>
      </w:r>
      <w:r>
        <w:rPr>
          <w:rFonts w:hint="eastAsia" w:ascii="Times New Roman" w:hAnsi="Times New Roman" w:eastAsia="仿宋"/>
          <w:sz w:val="28"/>
          <w:szCs w:val="28"/>
        </w:rPr>
        <w:t>审核结果通知到相关学</w:t>
      </w:r>
      <w:r>
        <w:rPr>
          <w:rFonts w:ascii="Times New Roman" w:hAnsi="Times New Roman" w:eastAsia="仿宋"/>
          <w:sz w:val="28"/>
          <w:szCs w:val="28"/>
        </w:rPr>
        <w:t>院</w:t>
      </w:r>
      <w:r>
        <w:rPr>
          <w:rFonts w:hint="eastAsia" w:ascii="Times New Roman" w:hAnsi="Times New Roman" w:eastAsia="仿宋"/>
          <w:sz w:val="28"/>
          <w:szCs w:val="28"/>
        </w:rPr>
        <w:t>，不进行公布。</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（5）</w:t>
      </w:r>
      <w:r>
        <w:rPr>
          <w:rFonts w:ascii="Times New Roman" w:hAnsi="Times New Roman" w:eastAsia="仿宋"/>
          <w:sz w:val="28"/>
          <w:szCs w:val="28"/>
        </w:rPr>
        <w:t>20</w:t>
      </w:r>
      <w:r>
        <w:rPr>
          <w:rFonts w:hint="eastAsia" w:ascii="Times New Roman" w:hAnsi="Times New Roman" w:eastAsia="仿宋"/>
          <w:sz w:val="28"/>
          <w:szCs w:val="28"/>
        </w:rPr>
        <w:t>21</w:t>
      </w:r>
      <w:r>
        <w:rPr>
          <w:rFonts w:ascii="Times New Roman" w:hAnsi="Times New Roman" w:eastAsia="仿宋"/>
          <w:sz w:val="28"/>
          <w:szCs w:val="28"/>
        </w:rPr>
        <w:t>年年满61岁（即1960年1月1日以前出生）的</w:t>
      </w:r>
      <w:r>
        <w:rPr>
          <w:rFonts w:hint="eastAsia" w:ascii="Times New Roman" w:hAnsi="Times New Roman" w:eastAsia="仿宋"/>
          <w:sz w:val="28"/>
          <w:szCs w:val="28"/>
        </w:rPr>
        <w:t>校内博导（除已被批准可延长停止招生年龄的博导外）</w:t>
      </w:r>
      <w:r>
        <w:rPr>
          <w:rFonts w:ascii="Times New Roman" w:hAnsi="Times New Roman" w:eastAsia="仿宋"/>
          <w:sz w:val="28"/>
          <w:szCs w:val="28"/>
        </w:rPr>
        <w:t>将停止招收博士生，不再参加招生计划申报。</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（6）</w:t>
      </w:r>
      <w:r>
        <w:rPr>
          <w:rFonts w:ascii="Times New Roman" w:hAnsi="Times New Roman" w:eastAsia="仿宋"/>
          <w:sz w:val="28"/>
          <w:szCs w:val="28"/>
        </w:rPr>
        <w:t>深圳</w:t>
      </w:r>
      <w:r>
        <w:rPr>
          <w:rFonts w:hint="eastAsia" w:ascii="Times New Roman" w:hAnsi="Times New Roman" w:eastAsia="仿宋"/>
          <w:sz w:val="28"/>
          <w:szCs w:val="28"/>
        </w:rPr>
        <w:t>校区</w:t>
      </w:r>
      <w:r>
        <w:rPr>
          <w:rFonts w:ascii="Times New Roman" w:hAnsi="Times New Roman" w:eastAsia="仿宋"/>
          <w:sz w:val="28"/>
          <w:szCs w:val="28"/>
        </w:rPr>
        <w:t>招收博士生的教师也应按本通知要求进行招生计划申报，招生计划申报的组织工作由深圳</w:t>
      </w:r>
      <w:r>
        <w:rPr>
          <w:rFonts w:hint="eastAsia" w:ascii="Times New Roman" w:hAnsi="Times New Roman" w:eastAsia="仿宋"/>
          <w:sz w:val="28"/>
          <w:szCs w:val="28"/>
        </w:rPr>
        <w:t>校区</w:t>
      </w:r>
      <w:r>
        <w:rPr>
          <w:rFonts w:ascii="Times New Roman" w:hAnsi="Times New Roman" w:eastAsia="仿宋"/>
          <w:sz w:val="28"/>
          <w:szCs w:val="28"/>
        </w:rPr>
        <w:t>负责。双基地教师应在校本部所在学科</w:t>
      </w:r>
      <w:r>
        <w:rPr>
          <w:rFonts w:hint="eastAsia" w:ascii="Times New Roman" w:hAnsi="Times New Roman" w:eastAsia="仿宋"/>
          <w:sz w:val="28"/>
          <w:szCs w:val="28"/>
        </w:rPr>
        <w:t>及深圳校区分别</w:t>
      </w:r>
      <w:r>
        <w:rPr>
          <w:rFonts w:ascii="Times New Roman" w:hAnsi="Times New Roman" w:eastAsia="仿宋"/>
          <w:sz w:val="28"/>
          <w:szCs w:val="28"/>
        </w:rPr>
        <w:t>进行招生计划申报。</w:t>
      </w:r>
    </w:p>
    <w:p>
      <w:pPr>
        <w:pStyle w:val="5"/>
        <w:snapToGrid w:val="0"/>
        <w:spacing w:line="360" w:lineRule="auto"/>
        <w:ind w:firstLine="560" w:firstLineChars="200"/>
        <w:rPr>
          <w:rFonts w:ascii="Times New Roman" w:hAnsi="Times New Roman" w:eastAsia="仿宋"/>
          <w:sz w:val="28"/>
          <w:szCs w:val="28"/>
        </w:rPr>
      </w:pPr>
      <w:r>
        <w:rPr>
          <w:rFonts w:hint="eastAsia" w:ascii="Times New Roman" w:hAnsi="Times New Roman" w:eastAsia="仿宋"/>
          <w:sz w:val="28"/>
          <w:szCs w:val="28"/>
        </w:rPr>
        <w:t>（7）招生计划申报过程中如有问题可咨询研究生院招生办公室，</w:t>
      </w:r>
      <w:r>
        <w:rPr>
          <w:rFonts w:ascii="Times New Roman" w:hAnsi="Times New Roman" w:eastAsia="仿宋"/>
          <w:sz w:val="28"/>
          <w:szCs w:val="28"/>
        </w:rPr>
        <w:t>联系人：</w:t>
      </w:r>
      <w:r>
        <w:rPr>
          <w:rFonts w:hint="eastAsia" w:ascii="Times New Roman" w:hAnsi="Times New Roman" w:eastAsia="仿宋"/>
          <w:sz w:val="28"/>
          <w:szCs w:val="28"/>
        </w:rPr>
        <w:t>赵薇，</w:t>
      </w:r>
      <w:r>
        <w:rPr>
          <w:rFonts w:ascii="Times New Roman" w:hAnsi="Times New Roman" w:eastAsia="仿宋"/>
          <w:sz w:val="28"/>
          <w:szCs w:val="28"/>
        </w:rPr>
        <w:t>电话：</w:t>
      </w:r>
      <w:r>
        <w:rPr>
          <w:rFonts w:hint="eastAsia" w:eastAsia="仿宋"/>
          <w:color w:val="000000"/>
          <w:sz w:val="28"/>
          <w:szCs w:val="28"/>
        </w:rPr>
        <w:t>86416113，13704803118，</w:t>
      </w:r>
      <w:r>
        <w:rPr>
          <w:rFonts w:eastAsia="仿宋"/>
          <w:color w:val="000000"/>
          <w:sz w:val="28"/>
          <w:szCs w:val="28"/>
        </w:rPr>
        <w:t>Email:</w:t>
      </w:r>
      <w:r>
        <w:t xml:space="preserve"> </w:t>
      </w:r>
      <w:r>
        <w:rPr>
          <w:rFonts w:eastAsia="仿宋"/>
          <w:color w:val="000000"/>
          <w:sz w:val="28"/>
          <w:szCs w:val="28"/>
        </w:rPr>
        <w:t>zhaowei78@hit.edu.cn</w:t>
      </w:r>
      <w:r>
        <w:rPr>
          <w:rFonts w:hint="eastAsia" w:eastAsia="仿宋"/>
          <w:color w:val="000000"/>
          <w:sz w:val="28"/>
          <w:szCs w:val="28"/>
        </w:rPr>
        <w:t>。</w:t>
      </w:r>
    </w:p>
    <w:p>
      <w:pPr>
        <w:pStyle w:val="5"/>
        <w:snapToGrid w:val="0"/>
        <w:spacing w:line="360" w:lineRule="auto"/>
        <w:ind w:firstLine="539"/>
        <w:rPr>
          <w:rFonts w:ascii="Times New Roman" w:hAnsi="Times New Roman" w:eastAsia="仿宋"/>
          <w:sz w:val="28"/>
          <w:szCs w:val="28"/>
        </w:rPr>
      </w:pPr>
    </w:p>
    <w:p>
      <w:pPr>
        <w:pStyle w:val="5"/>
        <w:snapToGrid w:val="0"/>
        <w:spacing w:line="360" w:lineRule="auto"/>
        <w:ind w:firstLine="539"/>
        <w:rPr>
          <w:rFonts w:ascii="Times New Roman" w:hAnsi="Times New Roman" w:eastAsia="仿宋"/>
          <w:sz w:val="28"/>
          <w:szCs w:val="28"/>
        </w:rPr>
      </w:pPr>
    </w:p>
    <w:p>
      <w:pPr>
        <w:pStyle w:val="5"/>
        <w:snapToGrid w:val="0"/>
        <w:spacing w:line="360" w:lineRule="auto"/>
        <w:ind w:firstLine="540"/>
        <w:rPr>
          <w:rFonts w:ascii="Times New Roman" w:hAnsi="Times New Roman" w:eastAsia="仿宋"/>
          <w:sz w:val="28"/>
          <w:szCs w:val="28"/>
        </w:rPr>
      </w:pPr>
      <w:r>
        <w:rPr>
          <w:rFonts w:hint="default" w:ascii="Times New Roman" w:hAnsi="Times New Roman" w:eastAsia="仿宋_GB2312" w:cs="Times New Roman"/>
          <w:color w:val="auto"/>
          <w:sz w:val="28"/>
          <w:szCs w:val="28"/>
        </w:rPr>
        <w:drawing>
          <wp:anchor distT="0" distB="0" distL="114300" distR="114300" simplePos="0" relativeHeight="251658240" behindDoc="1" locked="0" layoutInCell="1" allowOverlap="1">
            <wp:simplePos x="0" y="0"/>
            <wp:positionH relativeFrom="column">
              <wp:posOffset>3426460</wp:posOffset>
            </wp:positionH>
            <wp:positionV relativeFrom="paragraph">
              <wp:posOffset>295275</wp:posOffset>
            </wp:positionV>
            <wp:extent cx="1652270" cy="1652270"/>
            <wp:effectExtent l="0" t="0" r="8890" b="8890"/>
            <wp:wrapNone/>
            <wp:docPr id="12" name="Picture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研究生院192"/>
                    <pic:cNvPicPr>
                      <a:picLocks noChangeAspect="1"/>
                    </pic:cNvPicPr>
                  </pic:nvPicPr>
                  <pic:blipFill>
                    <a:blip r:embed="rId5"/>
                    <a:stretch>
                      <a:fillRect/>
                    </a:stretch>
                  </pic:blipFill>
                  <pic:spPr>
                    <a:xfrm>
                      <a:off x="0" y="0"/>
                      <a:ext cx="1652270" cy="1652270"/>
                    </a:xfrm>
                    <a:prstGeom prst="rect">
                      <a:avLst/>
                    </a:prstGeom>
                    <a:noFill/>
                    <a:ln>
                      <a:noFill/>
                    </a:ln>
                  </pic:spPr>
                </pic:pic>
              </a:graphicData>
            </a:graphic>
          </wp:anchor>
        </w:drawing>
      </w:r>
    </w:p>
    <w:p>
      <w:pPr>
        <w:pStyle w:val="5"/>
        <w:snapToGrid w:val="0"/>
        <w:spacing w:line="360" w:lineRule="auto"/>
        <w:ind w:firstLine="540"/>
        <w:rPr>
          <w:rFonts w:ascii="Times New Roman" w:hAnsi="Times New Roman" w:eastAsia="仿宋"/>
          <w:sz w:val="28"/>
          <w:szCs w:val="28"/>
        </w:rPr>
      </w:pPr>
    </w:p>
    <w:p>
      <w:pPr>
        <w:pStyle w:val="5"/>
        <w:snapToGrid w:val="0"/>
        <w:spacing w:line="360" w:lineRule="auto"/>
        <w:ind w:firstLine="540"/>
        <w:rPr>
          <w:rFonts w:ascii="Times New Roman" w:hAnsi="Times New Roman" w:eastAsia="仿宋"/>
          <w:sz w:val="28"/>
          <w:szCs w:val="28"/>
        </w:rPr>
      </w:pPr>
    </w:p>
    <w:p>
      <w:pPr>
        <w:pStyle w:val="5"/>
        <w:snapToGrid w:val="0"/>
        <w:spacing w:line="240" w:lineRule="auto"/>
        <w:ind w:firstLine="0"/>
        <w:rPr>
          <w:rFonts w:ascii="Times New Roman" w:hAnsi="Times New Roman" w:eastAsia="仿宋"/>
          <w:sz w:val="28"/>
          <w:szCs w:val="28"/>
        </w:rPr>
      </w:pPr>
      <w:r>
        <w:rPr>
          <w:rFonts w:ascii="Times New Roman" w:hAnsi="Times New Roman" w:eastAsia="仿宋"/>
          <w:sz w:val="28"/>
          <w:szCs w:val="28"/>
        </w:rPr>
        <w:drawing>
          <wp:anchor distT="0" distB="0" distL="114300" distR="114300" simplePos="0" relativeHeight="251663360" behindDoc="1" locked="0" layoutInCell="1" allowOverlap="1">
            <wp:simplePos x="0" y="0"/>
            <wp:positionH relativeFrom="column">
              <wp:posOffset>4402455</wp:posOffset>
            </wp:positionH>
            <wp:positionV relativeFrom="paragraph">
              <wp:posOffset>6688455</wp:posOffset>
            </wp:positionV>
            <wp:extent cx="1652270" cy="1652270"/>
            <wp:effectExtent l="0" t="0" r="5080" b="5080"/>
            <wp:wrapNone/>
            <wp:docPr id="5" name="图片 5"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研究生院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drawing>
          <wp:anchor distT="0" distB="0" distL="114300" distR="114300" simplePos="0" relativeHeight="251661312" behindDoc="1" locked="0" layoutInCell="1" allowOverlap="1">
            <wp:simplePos x="0" y="0"/>
            <wp:positionH relativeFrom="column">
              <wp:posOffset>4402455</wp:posOffset>
            </wp:positionH>
            <wp:positionV relativeFrom="paragraph">
              <wp:posOffset>6688455</wp:posOffset>
            </wp:positionV>
            <wp:extent cx="1652270" cy="1652270"/>
            <wp:effectExtent l="0" t="0" r="5080" b="5080"/>
            <wp:wrapNone/>
            <wp:docPr id="3" name="图片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研究生院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 xml:space="preserve">                          </w:t>
      </w:r>
      <w:r>
        <w:rPr>
          <w:rFonts w:hint="eastAsia" w:ascii="Times New Roman" w:hAnsi="Times New Roman" w:eastAsia="仿宋"/>
          <w:sz w:val="28"/>
          <w:szCs w:val="28"/>
        </w:rPr>
        <w:t xml:space="preserve"> </w:t>
      </w:r>
      <w:r>
        <w:rPr>
          <w:rFonts w:ascii="Times New Roman" w:hAnsi="Times New Roman" w:eastAsia="仿宋"/>
          <w:sz w:val="28"/>
          <w:szCs w:val="28"/>
        </w:rPr>
        <w:t xml:space="preserve">   </w:t>
      </w:r>
      <w:r>
        <w:rPr>
          <w:rFonts w:hint="eastAsia" w:ascii="Times New Roman" w:hAnsi="Times New Roman" w:eastAsia="仿宋"/>
          <w:sz w:val="28"/>
          <w:szCs w:val="28"/>
          <w:lang w:val="en-US" w:eastAsia="zh-CN"/>
        </w:rPr>
        <w:t xml:space="preserve">  </w:t>
      </w:r>
      <w:r>
        <w:rPr>
          <w:rFonts w:ascii="Times New Roman" w:hAnsi="Times New Roman" w:eastAsia="仿宋"/>
          <w:sz w:val="28"/>
          <w:szCs w:val="28"/>
        </w:rPr>
        <w:t xml:space="preserve"> </w:t>
      </w:r>
      <w:r>
        <w:rPr>
          <w:rFonts w:hint="eastAsia" w:ascii="Times New Roman" w:hAnsi="Times New Roman" w:eastAsia="仿宋"/>
          <w:sz w:val="28"/>
          <w:szCs w:val="28"/>
          <w:lang w:val="en-US" w:eastAsia="zh-CN"/>
        </w:rPr>
        <w:t xml:space="preserve">   </w:t>
      </w:r>
      <w:r>
        <w:rPr>
          <w:rFonts w:ascii="Times New Roman" w:hAnsi="Times New Roman" w:eastAsia="仿宋"/>
          <w:sz w:val="28"/>
          <w:szCs w:val="28"/>
        </w:rPr>
        <w:t>哈尔滨</w:t>
      </w:r>
      <w:r>
        <w:rPr>
          <w:rFonts w:hint="default" w:ascii="Times New Roman" w:hAnsi="Times New Roman" w:eastAsia="仿宋_GB2312" w:cs="Times New Roman"/>
          <w:color w:val="auto"/>
          <w:sz w:val="28"/>
          <w:szCs w:val="28"/>
        </w:rPr>
        <w:drawing>
          <wp:anchor distT="0" distB="0" distL="114300" distR="114300" simplePos="0" relativeHeight="251667456" behindDoc="0" locked="0" layoutInCell="1" allowOverlap="1">
            <wp:simplePos x="0" y="0"/>
            <wp:positionH relativeFrom="column">
              <wp:posOffset>4859655</wp:posOffset>
            </wp:positionH>
            <wp:positionV relativeFrom="paragraph">
              <wp:posOffset>7130415</wp:posOffset>
            </wp:positionV>
            <wp:extent cx="1652270" cy="1652270"/>
            <wp:effectExtent l="0" t="0" r="8890" b="8890"/>
            <wp:wrapNone/>
            <wp:docPr id="10" name="Picture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研究生院192"/>
                    <pic:cNvPicPr>
                      <a:picLocks noChangeAspect="1"/>
                    </pic:cNvPicPr>
                  </pic:nvPicPr>
                  <pic:blipFill>
                    <a:blip r:embed="rId5"/>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工</w:t>
      </w:r>
      <w:r>
        <w:rPr>
          <w:rFonts w:hint="default" w:ascii="Times New Roman" w:hAnsi="Times New Roman" w:eastAsia="仿宋_GB2312" w:cs="Times New Roman"/>
          <w:color w:val="auto"/>
          <w:sz w:val="28"/>
          <w:szCs w:val="28"/>
        </w:rPr>
        <w:drawing>
          <wp:anchor distT="0" distB="0" distL="114300" distR="114300" simplePos="0" relativeHeight="251664384" behindDoc="1" locked="0" layoutInCell="1" allowOverlap="1">
            <wp:simplePos x="0" y="0"/>
            <wp:positionH relativeFrom="column">
              <wp:posOffset>4402455</wp:posOffset>
            </wp:positionH>
            <wp:positionV relativeFrom="paragraph">
              <wp:posOffset>6673215</wp:posOffset>
            </wp:positionV>
            <wp:extent cx="1652270" cy="1652270"/>
            <wp:effectExtent l="0" t="0" r="8890" b="8890"/>
            <wp:wrapNone/>
            <wp:docPr id="7" name="Picture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研究生院192"/>
                    <pic:cNvPicPr>
                      <a:picLocks noChangeAspect="1"/>
                    </pic:cNvPicPr>
                  </pic:nvPicPr>
                  <pic:blipFill>
                    <a:blip r:embed="rId5"/>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业</w:t>
      </w:r>
      <w:r>
        <w:rPr>
          <w:rFonts w:hint="default" w:ascii="Times New Roman" w:hAnsi="Times New Roman" w:eastAsia="仿宋_GB2312" w:cs="Times New Roman"/>
          <w:color w:val="auto"/>
          <w:sz w:val="28"/>
          <w:szCs w:val="28"/>
        </w:rPr>
        <w:drawing>
          <wp:anchor distT="0" distB="0" distL="114300" distR="114300" simplePos="0" relativeHeight="251666432" behindDoc="1" locked="0" layoutInCell="1" allowOverlap="1">
            <wp:simplePos x="0" y="0"/>
            <wp:positionH relativeFrom="column">
              <wp:posOffset>4707255</wp:posOffset>
            </wp:positionH>
            <wp:positionV relativeFrom="paragraph">
              <wp:posOffset>6978015</wp:posOffset>
            </wp:positionV>
            <wp:extent cx="1652270" cy="1652270"/>
            <wp:effectExtent l="0" t="0" r="8890" b="8890"/>
            <wp:wrapNone/>
            <wp:docPr id="9" name="Picture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研究生院192"/>
                    <pic:cNvPicPr>
                      <a:picLocks noChangeAspect="1"/>
                    </pic:cNvPicPr>
                  </pic:nvPicPr>
                  <pic:blipFill>
                    <a:blip r:embed="rId5"/>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大学</w:t>
      </w:r>
      <w:r>
        <w:rPr>
          <w:rFonts w:hint="default" w:ascii="Times New Roman" w:hAnsi="Times New Roman" w:eastAsia="仿宋_GB2312" w:cs="Times New Roman"/>
          <w:color w:val="auto"/>
          <w:sz w:val="28"/>
          <w:szCs w:val="28"/>
        </w:rPr>
        <w:drawing>
          <wp:anchor distT="0" distB="0" distL="114300" distR="114300" simplePos="0" relativeHeight="251665408" behindDoc="1" locked="0" layoutInCell="1" allowOverlap="1">
            <wp:simplePos x="0" y="0"/>
            <wp:positionH relativeFrom="column">
              <wp:posOffset>4554855</wp:posOffset>
            </wp:positionH>
            <wp:positionV relativeFrom="paragraph">
              <wp:posOffset>6825615</wp:posOffset>
            </wp:positionV>
            <wp:extent cx="1652270" cy="1652270"/>
            <wp:effectExtent l="0" t="0" r="8890" b="8890"/>
            <wp:wrapNone/>
            <wp:docPr id="8" name="Picture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研究生院192"/>
                    <pic:cNvPicPr>
                      <a:picLocks noChangeAspect="1"/>
                    </pic:cNvPicPr>
                  </pic:nvPicPr>
                  <pic:blipFill>
                    <a:blip r:embed="rId5"/>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研</w:t>
      </w:r>
      <w:r>
        <w:rPr>
          <w:rFonts w:hint="default" w:ascii="Times New Roman" w:hAnsi="Times New Roman" w:eastAsia="仿宋_GB2312" w:cs="Times New Roman"/>
          <w:color w:val="auto"/>
          <w:sz w:val="28"/>
          <w:szCs w:val="28"/>
        </w:rPr>
        <w:drawing>
          <wp:anchor distT="0" distB="0" distL="114300" distR="114300" simplePos="0" relativeHeight="251668480" behindDoc="1" locked="0" layoutInCell="1" allowOverlap="1">
            <wp:simplePos x="0" y="0"/>
            <wp:positionH relativeFrom="column">
              <wp:posOffset>5012055</wp:posOffset>
            </wp:positionH>
            <wp:positionV relativeFrom="paragraph">
              <wp:posOffset>7282815</wp:posOffset>
            </wp:positionV>
            <wp:extent cx="1652270" cy="1652270"/>
            <wp:effectExtent l="0" t="0" r="8890" b="8890"/>
            <wp:wrapNone/>
            <wp:docPr id="11" name="Picture 3"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研究生院192"/>
                    <pic:cNvPicPr>
                      <a:picLocks noChangeAspect="1"/>
                    </pic:cNvPicPr>
                  </pic:nvPicPr>
                  <pic:blipFill>
                    <a:blip r:embed="rId5"/>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究生院</w:t>
      </w:r>
    </w:p>
    <w:p>
      <w:pPr>
        <w:pStyle w:val="5"/>
        <w:snapToGrid w:val="0"/>
        <w:spacing w:line="360" w:lineRule="auto"/>
        <w:ind w:firstLine="540"/>
        <w:rPr>
          <w:rFonts w:ascii="Times New Roman" w:hAnsi="Times New Roman" w:eastAsia="仿宋"/>
          <w:sz w:val="32"/>
          <w:szCs w:val="32"/>
        </w:rPr>
      </w:pPr>
      <w:r>
        <w:rPr>
          <w:rFonts w:ascii="Times New Roman" w:hAnsi="Times New Roman" w:eastAsia="仿宋"/>
          <w:sz w:val="28"/>
          <w:szCs w:val="28"/>
        </w:rPr>
        <w:drawing>
          <wp:anchor distT="0" distB="0" distL="114300" distR="114300" simplePos="0" relativeHeight="251662336" behindDoc="1" locked="0" layoutInCell="1" allowOverlap="1">
            <wp:simplePos x="0" y="0"/>
            <wp:positionH relativeFrom="column">
              <wp:posOffset>4402455</wp:posOffset>
            </wp:positionH>
            <wp:positionV relativeFrom="paragraph">
              <wp:posOffset>6688455</wp:posOffset>
            </wp:positionV>
            <wp:extent cx="1652270" cy="1652270"/>
            <wp:effectExtent l="0" t="0" r="5080" b="5080"/>
            <wp:wrapNone/>
            <wp:docPr id="4" name="图片 4"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研究生院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drawing>
          <wp:anchor distT="0" distB="0" distL="114300" distR="114300" simplePos="0" relativeHeight="251660288" behindDoc="1" locked="0" layoutInCell="1" allowOverlap="1">
            <wp:simplePos x="0" y="0"/>
            <wp:positionH relativeFrom="column">
              <wp:posOffset>4402455</wp:posOffset>
            </wp:positionH>
            <wp:positionV relativeFrom="paragraph">
              <wp:posOffset>6688455</wp:posOffset>
            </wp:positionV>
            <wp:extent cx="1652270" cy="1652270"/>
            <wp:effectExtent l="0" t="0" r="5080" b="5080"/>
            <wp:wrapNone/>
            <wp:docPr id="2" name="图片 2" descr="研究生院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研究生院1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52270" cy="1652270"/>
                    </a:xfrm>
                    <a:prstGeom prst="rect">
                      <a:avLst/>
                    </a:prstGeom>
                    <a:noFill/>
                    <a:ln>
                      <a:noFill/>
                    </a:ln>
                  </pic:spPr>
                </pic:pic>
              </a:graphicData>
            </a:graphic>
          </wp:anchor>
        </w:drawing>
      </w:r>
      <w:r>
        <w:rPr>
          <w:rFonts w:ascii="Times New Roman" w:hAnsi="Times New Roman" w:eastAsia="仿宋"/>
          <w:sz w:val="28"/>
          <w:szCs w:val="28"/>
        </w:rPr>
        <w:t xml:space="preserve">                              </w:t>
      </w:r>
      <w:r>
        <w:rPr>
          <w:rFonts w:ascii="Times New Roman" w:hAnsi="Times New Roman" w:eastAsia="仿宋"/>
          <w:sz w:val="28"/>
          <w:szCs w:val="28"/>
        </w:rPr>
        <w:tab/>
      </w:r>
      <w:r>
        <w:rPr>
          <w:rFonts w:ascii="Times New Roman" w:hAnsi="Times New Roman" w:eastAsia="仿宋"/>
          <w:sz w:val="28"/>
          <w:szCs w:val="28"/>
        </w:rPr>
        <w:t xml:space="preserve">  </w:t>
      </w:r>
      <w:r>
        <w:rPr>
          <w:rFonts w:hint="eastAsia" w:ascii="Times New Roman" w:hAnsi="Times New Roman" w:eastAsia="仿宋"/>
          <w:sz w:val="28"/>
          <w:szCs w:val="28"/>
          <w:lang w:val="en-US" w:eastAsia="zh-CN"/>
        </w:rPr>
        <w:t xml:space="preserve">  </w:t>
      </w:r>
      <w:r>
        <w:rPr>
          <w:rFonts w:ascii="Times New Roman" w:hAnsi="Times New Roman" w:eastAsia="仿宋"/>
          <w:sz w:val="28"/>
          <w:szCs w:val="28"/>
        </w:rPr>
        <w:t xml:space="preserve"> 20</w:t>
      </w:r>
      <w:r>
        <w:rPr>
          <w:rFonts w:hint="eastAsia" w:ascii="Times New Roman" w:hAnsi="Times New Roman" w:eastAsia="仿宋"/>
          <w:sz w:val="28"/>
          <w:szCs w:val="28"/>
        </w:rPr>
        <w:t>20</w:t>
      </w:r>
      <w:r>
        <w:rPr>
          <w:rFonts w:ascii="Times New Roman" w:hAnsi="Times New Roman" w:eastAsia="仿宋"/>
          <w:sz w:val="28"/>
          <w:szCs w:val="28"/>
        </w:rPr>
        <w:t>年6月</w:t>
      </w:r>
      <w:r>
        <w:rPr>
          <w:rFonts w:hint="eastAsia" w:ascii="Times New Roman" w:hAnsi="Times New Roman" w:eastAsia="仿宋"/>
          <w:sz w:val="28"/>
          <w:szCs w:val="28"/>
          <w:lang w:val="en-US" w:eastAsia="zh-CN"/>
        </w:rPr>
        <w:t>8</w:t>
      </w:r>
      <w:bookmarkStart w:id="0" w:name="_GoBack"/>
      <w:bookmarkEnd w:id="0"/>
      <w:r>
        <w:rPr>
          <w:rFonts w:ascii="Times New Roman" w:hAnsi="Times New Roman" w:eastAsia="仿宋"/>
          <w:sz w:val="28"/>
          <w:szCs w:val="28"/>
        </w:rPr>
        <w:t>日</w:t>
      </w:r>
    </w:p>
    <w:p>
      <w:pPr>
        <w:pStyle w:val="5"/>
        <w:spacing w:before="156" w:beforeLines="50" w:line="600" w:lineRule="exact"/>
        <w:ind w:firstLine="640" w:firstLineChars="200"/>
        <w:rPr>
          <w:rFonts w:ascii="Times New Roman" w:hAnsi="Times New Roman" w:eastAsia="仿宋"/>
          <w:sz w:val="32"/>
          <w:szCs w:val="32"/>
        </w:rPr>
      </w:pPr>
    </w:p>
    <w:sectPr>
      <w:footerReference r:id="rId3" w:type="even"/>
      <w:pgSz w:w="11907" w:h="16840"/>
      <w:pgMar w:top="1191"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834D1"/>
    <w:multiLevelType w:val="multilevel"/>
    <w:tmpl w:val="06D834D1"/>
    <w:lvl w:ilvl="0" w:tentative="0">
      <w:start w:val="1"/>
      <w:numFmt w:val="decimal"/>
      <w:lvlText w:val="%1."/>
      <w:lvlJc w:val="left"/>
      <w:pPr>
        <w:ind w:left="899" w:hanging="360"/>
      </w:pPr>
      <w:rPr>
        <w:rFonts w:hint="default"/>
      </w:rPr>
    </w:lvl>
    <w:lvl w:ilvl="1" w:tentative="0">
      <w:start w:val="1"/>
      <w:numFmt w:val="lowerLetter"/>
      <w:lvlText w:val="%2)"/>
      <w:lvlJc w:val="left"/>
      <w:pPr>
        <w:ind w:left="1379" w:hanging="420"/>
      </w:pPr>
    </w:lvl>
    <w:lvl w:ilvl="2" w:tentative="0">
      <w:start w:val="1"/>
      <w:numFmt w:val="lowerRoman"/>
      <w:lvlText w:val="%3."/>
      <w:lvlJc w:val="right"/>
      <w:pPr>
        <w:ind w:left="1799" w:hanging="420"/>
      </w:pPr>
    </w:lvl>
    <w:lvl w:ilvl="3" w:tentative="0">
      <w:start w:val="1"/>
      <w:numFmt w:val="decimal"/>
      <w:lvlText w:val="%4."/>
      <w:lvlJc w:val="left"/>
      <w:pPr>
        <w:ind w:left="2219" w:hanging="420"/>
      </w:pPr>
    </w:lvl>
    <w:lvl w:ilvl="4" w:tentative="0">
      <w:start w:val="1"/>
      <w:numFmt w:val="lowerLetter"/>
      <w:lvlText w:val="%5)"/>
      <w:lvlJc w:val="left"/>
      <w:pPr>
        <w:ind w:left="2639" w:hanging="420"/>
      </w:pPr>
    </w:lvl>
    <w:lvl w:ilvl="5" w:tentative="0">
      <w:start w:val="1"/>
      <w:numFmt w:val="lowerRoman"/>
      <w:lvlText w:val="%6."/>
      <w:lvlJc w:val="right"/>
      <w:pPr>
        <w:ind w:left="3059" w:hanging="420"/>
      </w:pPr>
    </w:lvl>
    <w:lvl w:ilvl="6" w:tentative="0">
      <w:start w:val="1"/>
      <w:numFmt w:val="decimal"/>
      <w:lvlText w:val="%7."/>
      <w:lvlJc w:val="left"/>
      <w:pPr>
        <w:ind w:left="3479" w:hanging="420"/>
      </w:pPr>
    </w:lvl>
    <w:lvl w:ilvl="7" w:tentative="0">
      <w:start w:val="1"/>
      <w:numFmt w:val="lowerLetter"/>
      <w:lvlText w:val="%8)"/>
      <w:lvlJc w:val="left"/>
      <w:pPr>
        <w:ind w:left="3899" w:hanging="420"/>
      </w:pPr>
    </w:lvl>
    <w:lvl w:ilvl="8" w:tentative="0">
      <w:start w:val="1"/>
      <w:numFmt w:val="lowerRoman"/>
      <w:lvlText w:val="%9."/>
      <w:lvlJc w:val="right"/>
      <w:pPr>
        <w:ind w:left="431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DAyHu6fYRk5PoBt0GlfT1ZKZiEM=" w:salt="O7+WlXza6jhYJC4iRwTkww=="/>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1BA"/>
    <w:rsid w:val="00004109"/>
    <w:rsid w:val="00004301"/>
    <w:rsid w:val="00004EAA"/>
    <w:rsid w:val="00005C4B"/>
    <w:rsid w:val="000154C6"/>
    <w:rsid w:val="000156B9"/>
    <w:rsid w:val="00017E6D"/>
    <w:rsid w:val="00021C9A"/>
    <w:rsid w:val="00021E16"/>
    <w:rsid w:val="00024061"/>
    <w:rsid w:val="000256A0"/>
    <w:rsid w:val="000258FB"/>
    <w:rsid w:val="0003350F"/>
    <w:rsid w:val="00040D11"/>
    <w:rsid w:val="00043495"/>
    <w:rsid w:val="00051F65"/>
    <w:rsid w:val="00056F47"/>
    <w:rsid w:val="00062711"/>
    <w:rsid w:val="0006483A"/>
    <w:rsid w:val="00066ED7"/>
    <w:rsid w:val="00067988"/>
    <w:rsid w:val="00071335"/>
    <w:rsid w:val="000729D7"/>
    <w:rsid w:val="000818F8"/>
    <w:rsid w:val="000821DC"/>
    <w:rsid w:val="00085C90"/>
    <w:rsid w:val="000902D9"/>
    <w:rsid w:val="0009356C"/>
    <w:rsid w:val="00095CD3"/>
    <w:rsid w:val="000A1301"/>
    <w:rsid w:val="000A30CC"/>
    <w:rsid w:val="000A3570"/>
    <w:rsid w:val="000A6B0B"/>
    <w:rsid w:val="000B02B9"/>
    <w:rsid w:val="000B1F18"/>
    <w:rsid w:val="000B6FE4"/>
    <w:rsid w:val="000C0403"/>
    <w:rsid w:val="000C499A"/>
    <w:rsid w:val="000C4A5D"/>
    <w:rsid w:val="000C51EF"/>
    <w:rsid w:val="000D6FF0"/>
    <w:rsid w:val="000E1CB9"/>
    <w:rsid w:val="000E4565"/>
    <w:rsid w:val="000E7BB6"/>
    <w:rsid w:val="000F0FAE"/>
    <w:rsid w:val="000F6CB2"/>
    <w:rsid w:val="0010208C"/>
    <w:rsid w:val="001020A1"/>
    <w:rsid w:val="0012039B"/>
    <w:rsid w:val="001203D8"/>
    <w:rsid w:val="00120405"/>
    <w:rsid w:val="001212A2"/>
    <w:rsid w:val="00121751"/>
    <w:rsid w:val="00123C82"/>
    <w:rsid w:val="00126C03"/>
    <w:rsid w:val="00134C13"/>
    <w:rsid w:val="00137542"/>
    <w:rsid w:val="00140101"/>
    <w:rsid w:val="001428EF"/>
    <w:rsid w:val="001450F1"/>
    <w:rsid w:val="00145BD5"/>
    <w:rsid w:val="00147A24"/>
    <w:rsid w:val="00150F4D"/>
    <w:rsid w:val="001516A2"/>
    <w:rsid w:val="00151CC1"/>
    <w:rsid w:val="001602A2"/>
    <w:rsid w:val="00162C17"/>
    <w:rsid w:val="001637D7"/>
    <w:rsid w:val="001664F6"/>
    <w:rsid w:val="001674E9"/>
    <w:rsid w:val="00170A46"/>
    <w:rsid w:val="00174733"/>
    <w:rsid w:val="00176F70"/>
    <w:rsid w:val="0018410E"/>
    <w:rsid w:val="001903B5"/>
    <w:rsid w:val="001907BB"/>
    <w:rsid w:val="00193196"/>
    <w:rsid w:val="001A441C"/>
    <w:rsid w:val="001A4503"/>
    <w:rsid w:val="001A6F7C"/>
    <w:rsid w:val="001A76EC"/>
    <w:rsid w:val="001B060A"/>
    <w:rsid w:val="001C243B"/>
    <w:rsid w:val="001D0148"/>
    <w:rsid w:val="001D0CAB"/>
    <w:rsid w:val="001D2D1B"/>
    <w:rsid w:val="001D44BF"/>
    <w:rsid w:val="001D5E8B"/>
    <w:rsid w:val="001D7608"/>
    <w:rsid w:val="001E7B23"/>
    <w:rsid w:val="001F40F4"/>
    <w:rsid w:val="001F6B18"/>
    <w:rsid w:val="002019B6"/>
    <w:rsid w:val="00202744"/>
    <w:rsid w:val="00206D27"/>
    <w:rsid w:val="00210C84"/>
    <w:rsid w:val="0021285F"/>
    <w:rsid w:val="00213B5E"/>
    <w:rsid w:val="00215650"/>
    <w:rsid w:val="00217070"/>
    <w:rsid w:val="002202AA"/>
    <w:rsid w:val="002209B8"/>
    <w:rsid w:val="00221D62"/>
    <w:rsid w:val="00222D5C"/>
    <w:rsid w:val="002232C1"/>
    <w:rsid w:val="00223A65"/>
    <w:rsid w:val="00224A79"/>
    <w:rsid w:val="002262D2"/>
    <w:rsid w:val="0023121B"/>
    <w:rsid w:val="00234731"/>
    <w:rsid w:val="00237D38"/>
    <w:rsid w:val="002407F2"/>
    <w:rsid w:val="00241A41"/>
    <w:rsid w:val="002423AF"/>
    <w:rsid w:val="00243E37"/>
    <w:rsid w:val="00246C97"/>
    <w:rsid w:val="002479CD"/>
    <w:rsid w:val="00251415"/>
    <w:rsid w:val="0025243B"/>
    <w:rsid w:val="00253EE7"/>
    <w:rsid w:val="00254558"/>
    <w:rsid w:val="0025755E"/>
    <w:rsid w:val="00257824"/>
    <w:rsid w:val="0026401A"/>
    <w:rsid w:val="002719CD"/>
    <w:rsid w:val="002814E2"/>
    <w:rsid w:val="00282658"/>
    <w:rsid w:val="00283773"/>
    <w:rsid w:val="00284C9A"/>
    <w:rsid w:val="0029077F"/>
    <w:rsid w:val="0029104F"/>
    <w:rsid w:val="00293CB2"/>
    <w:rsid w:val="002952D5"/>
    <w:rsid w:val="0029774D"/>
    <w:rsid w:val="002A0E1D"/>
    <w:rsid w:val="002A3C5E"/>
    <w:rsid w:val="002A4F6C"/>
    <w:rsid w:val="002C39F2"/>
    <w:rsid w:val="002D0886"/>
    <w:rsid w:val="002D31DF"/>
    <w:rsid w:val="002D3BEE"/>
    <w:rsid w:val="002E1DB6"/>
    <w:rsid w:val="002E3065"/>
    <w:rsid w:val="002E4833"/>
    <w:rsid w:val="002E5551"/>
    <w:rsid w:val="002E5D1B"/>
    <w:rsid w:val="002F5E22"/>
    <w:rsid w:val="00301DBB"/>
    <w:rsid w:val="0030300F"/>
    <w:rsid w:val="0030512C"/>
    <w:rsid w:val="00306712"/>
    <w:rsid w:val="00310BA5"/>
    <w:rsid w:val="003321BF"/>
    <w:rsid w:val="0035146B"/>
    <w:rsid w:val="00356C79"/>
    <w:rsid w:val="0035721A"/>
    <w:rsid w:val="00362121"/>
    <w:rsid w:val="003637B1"/>
    <w:rsid w:val="00372DF7"/>
    <w:rsid w:val="003736F0"/>
    <w:rsid w:val="0038221B"/>
    <w:rsid w:val="00383131"/>
    <w:rsid w:val="003835B8"/>
    <w:rsid w:val="003934E7"/>
    <w:rsid w:val="003A1F96"/>
    <w:rsid w:val="003A39BF"/>
    <w:rsid w:val="003C01B9"/>
    <w:rsid w:val="003C7582"/>
    <w:rsid w:val="003D4D4E"/>
    <w:rsid w:val="003D52D3"/>
    <w:rsid w:val="003D6ECE"/>
    <w:rsid w:val="003E1807"/>
    <w:rsid w:val="003E7743"/>
    <w:rsid w:val="003E7B6F"/>
    <w:rsid w:val="003F081E"/>
    <w:rsid w:val="003F1CE1"/>
    <w:rsid w:val="00400AF1"/>
    <w:rsid w:val="00401FEC"/>
    <w:rsid w:val="00402829"/>
    <w:rsid w:val="00403D88"/>
    <w:rsid w:val="00405F2B"/>
    <w:rsid w:val="0041045C"/>
    <w:rsid w:val="00411AA7"/>
    <w:rsid w:val="004127E2"/>
    <w:rsid w:val="004131A6"/>
    <w:rsid w:val="00416E69"/>
    <w:rsid w:val="004217F6"/>
    <w:rsid w:val="004227FA"/>
    <w:rsid w:val="00426F50"/>
    <w:rsid w:val="00432BDD"/>
    <w:rsid w:val="00433F61"/>
    <w:rsid w:val="004357CD"/>
    <w:rsid w:val="00436640"/>
    <w:rsid w:val="00441452"/>
    <w:rsid w:val="00441C2E"/>
    <w:rsid w:val="00441E88"/>
    <w:rsid w:val="00446EA0"/>
    <w:rsid w:val="00447368"/>
    <w:rsid w:val="004527AA"/>
    <w:rsid w:val="00475554"/>
    <w:rsid w:val="00476C6E"/>
    <w:rsid w:val="004776E8"/>
    <w:rsid w:val="0048535E"/>
    <w:rsid w:val="0049336F"/>
    <w:rsid w:val="00493647"/>
    <w:rsid w:val="00493790"/>
    <w:rsid w:val="00495F35"/>
    <w:rsid w:val="00497336"/>
    <w:rsid w:val="004A00FA"/>
    <w:rsid w:val="004A306A"/>
    <w:rsid w:val="004A71F2"/>
    <w:rsid w:val="004B2A3D"/>
    <w:rsid w:val="004B3DE5"/>
    <w:rsid w:val="004B7A37"/>
    <w:rsid w:val="004B7B6A"/>
    <w:rsid w:val="004C32A4"/>
    <w:rsid w:val="004C697D"/>
    <w:rsid w:val="004C6CB7"/>
    <w:rsid w:val="004D3AC0"/>
    <w:rsid w:val="004E0A74"/>
    <w:rsid w:val="004E0D24"/>
    <w:rsid w:val="004E7A7D"/>
    <w:rsid w:val="004E7CDD"/>
    <w:rsid w:val="004F3009"/>
    <w:rsid w:val="004F5678"/>
    <w:rsid w:val="004F69EF"/>
    <w:rsid w:val="004F7830"/>
    <w:rsid w:val="00502BBF"/>
    <w:rsid w:val="00503424"/>
    <w:rsid w:val="00505F37"/>
    <w:rsid w:val="00510106"/>
    <w:rsid w:val="005101D6"/>
    <w:rsid w:val="005109D2"/>
    <w:rsid w:val="0051186D"/>
    <w:rsid w:val="005149AE"/>
    <w:rsid w:val="00515384"/>
    <w:rsid w:val="00521067"/>
    <w:rsid w:val="00523A5E"/>
    <w:rsid w:val="0052464A"/>
    <w:rsid w:val="00526771"/>
    <w:rsid w:val="00530D56"/>
    <w:rsid w:val="00534A88"/>
    <w:rsid w:val="00535449"/>
    <w:rsid w:val="00537D3F"/>
    <w:rsid w:val="005439BE"/>
    <w:rsid w:val="00546D5D"/>
    <w:rsid w:val="00550155"/>
    <w:rsid w:val="005529D5"/>
    <w:rsid w:val="00552B44"/>
    <w:rsid w:val="0055526E"/>
    <w:rsid w:val="0055743F"/>
    <w:rsid w:val="00562C71"/>
    <w:rsid w:val="00566D7C"/>
    <w:rsid w:val="005755CA"/>
    <w:rsid w:val="0057779F"/>
    <w:rsid w:val="00577DAF"/>
    <w:rsid w:val="00582A5D"/>
    <w:rsid w:val="00582AE8"/>
    <w:rsid w:val="00584D52"/>
    <w:rsid w:val="00586DE3"/>
    <w:rsid w:val="00591348"/>
    <w:rsid w:val="00595A93"/>
    <w:rsid w:val="005970C4"/>
    <w:rsid w:val="005A117F"/>
    <w:rsid w:val="005A1324"/>
    <w:rsid w:val="005A5777"/>
    <w:rsid w:val="005A735C"/>
    <w:rsid w:val="005C22B1"/>
    <w:rsid w:val="005C45F6"/>
    <w:rsid w:val="005D258A"/>
    <w:rsid w:val="005D3571"/>
    <w:rsid w:val="005D72EE"/>
    <w:rsid w:val="005E0D33"/>
    <w:rsid w:val="005E13CD"/>
    <w:rsid w:val="005E2473"/>
    <w:rsid w:val="005E5178"/>
    <w:rsid w:val="005E581A"/>
    <w:rsid w:val="005E5C74"/>
    <w:rsid w:val="005E7D36"/>
    <w:rsid w:val="005F32AC"/>
    <w:rsid w:val="005F48A8"/>
    <w:rsid w:val="006067BC"/>
    <w:rsid w:val="00612573"/>
    <w:rsid w:val="00612E26"/>
    <w:rsid w:val="006132E8"/>
    <w:rsid w:val="00613D54"/>
    <w:rsid w:val="00615013"/>
    <w:rsid w:val="00621184"/>
    <w:rsid w:val="0062713B"/>
    <w:rsid w:val="006401D0"/>
    <w:rsid w:val="006434FB"/>
    <w:rsid w:val="00643A64"/>
    <w:rsid w:val="00643D00"/>
    <w:rsid w:val="006441BB"/>
    <w:rsid w:val="006502D8"/>
    <w:rsid w:val="00657AF0"/>
    <w:rsid w:val="00661B50"/>
    <w:rsid w:val="00663B7E"/>
    <w:rsid w:val="006800F7"/>
    <w:rsid w:val="006824B9"/>
    <w:rsid w:val="006943CF"/>
    <w:rsid w:val="006951C8"/>
    <w:rsid w:val="006A422E"/>
    <w:rsid w:val="006A42A0"/>
    <w:rsid w:val="006A44A6"/>
    <w:rsid w:val="006A64BE"/>
    <w:rsid w:val="006B3992"/>
    <w:rsid w:val="006B4E72"/>
    <w:rsid w:val="006B593B"/>
    <w:rsid w:val="006C0EDE"/>
    <w:rsid w:val="006C1CAF"/>
    <w:rsid w:val="006C31DD"/>
    <w:rsid w:val="006C552C"/>
    <w:rsid w:val="006D5366"/>
    <w:rsid w:val="006D614F"/>
    <w:rsid w:val="006D6219"/>
    <w:rsid w:val="006D6904"/>
    <w:rsid w:val="006D78B7"/>
    <w:rsid w:val="006E0370"/>
    <w:rsid w:val="006E0426"/>
    <w:rsid w:val="006F013A"/>
    <w:rsid w:val="006F0C3B"/>
    <w:rsid w:val="006F35D3"/>
    <w:rsid w:val="006F3C08"/>
    <w:rsid w:val="00700ED0"/>
    <w:rsid w:val="0070348B"/>
    <w:rsid w:val="00703772"/>
    <w:rsid w:val="00710846"/>
    <w:rsid w:val="00715FC6"/>
    <w:rsid w:val="00720571"/>
    <w:rsid w:val="00721228"/>
    <w:rsid w:val="007237A9"/>
    <w:rsid w:val="00723CC8"/>
    <w:rsid w:val="00730235"/>
    <w:rsid w:val="007314C6"/>
    <w:rsid w:val="00736135"/>
    <w:rsid w:val="00736C56"/>
    <w:rsid w:val="0073701A"/>
    <w:rsid w:val="00744AE5"/>
    <w:rsid w:val="007454A8"/>
    <w:rsid w:val="007465CC"/>
    <w:rsid w:val="00752FF4"/>
    <w:rsid w:val="007540EE"/>
    <w:rsid w:val="00754AA4"/>
    <w:rsid w:val="00760556"/>
    <w:rsid w:val="00761A70"/>
    <w:rsid w:val="00764D4D"/>
    <w:rsid w:val="00770C44"/>
    <w:rsid w:val="007726A6"/>
    <w:rsid w:val="00783FC3"/>
    <w:rsid w:val="00786824"/>
    <w:rsid w:val="007912D2"/>
    <w:rsid w:val="00792C68"/>
    <w:rsid w:val="00795391"/>
    <w:rsid w:val="007962F0"/>
    <w:rsid w:val="007C2F14"/>
    <w:rsid w:val="007C6F5C"/>
    <w:rsid w:val="007C76BF"/>
    <w:rsid w:val="007D3814"/>
    <w:rsid w:val="007D592B"/>
    <w:rsid w:val="007D724A"/>
    <w:rsid w:val="007D78E6"/>
    <w:rsid w:val="007E0431"/>
    <w:rsid w:val="007E1758"/>
    <w:rsid w:val="007E4B95"/>
    <w:rsid w:val="007E58FE"/>
    <w:rsid w:val="007F6E95"/>
    <w:rsid w:val="008041D3"/>
    <w:rsid w:val="008107BD"/>
    <w:rsid w:val="00816DD6"/>
    <w:rsid w:val="00825245"/>
    <w:rsid w:val="00833A2A"/>
    <w:rsid w:val="00833E08"/>
    <w:rsid w:val="0083622F"/>
    <w:rsid w:val="00841753"/>
    <w:rsid w:val="008516CF"/>
    <w:rsid w:val="00854826"/>
    <w:rsid w:val="00857802"/>
    <w:rsid w:val="00862651"/>
    <w:rsid w:val="008634B4"/>
    <w:rsid w:val="00865202"/>
    <w:rsid w:val="008665B9"/>
    <w:rsid w:val="00870F28"/>
    <w:rsid w:val="0087537F"/>
    <w:rsid w:val="00876BBD"/>
    <w:rsid w:val="008847B4"/>
    <w:rsid w:val="00885A6D"/>
    <w:rsid w:val="00886B52"/>
    <w:rsid w:val="008870E0"/>
    <w:rsid w:val="008950BF"/>
    <w:rsid w:val="00896754"/>
    <w:rsid w:val="00896A60"/>
    <w:rsid w:val="008A185D"/>
    <w:rsid w:val="008A2971"/>
    <w:rsid w:val="008A586B"/>
    <w:rsid w:val="008A5D19"/>
    <w:rsid w:val="008A5DA5"/>
    <w:rsid w:val="008B357B"/>
    <w:rsid w:val="008B3D78"/>
    <w:rsid w:val="008B4974"/>
    <w:rsid w:val="008B4DCB"/>
    <w:rsid w:val="008B4FC9"/>
    <w:rsid w:val="008B61B1"/>
    <w:rsid w:val="008C117E"/>
    <w:rsid w:val="008C3497"/>
    <w:rsid w:val="008D328F"/>
    <w:rsid w:val="008E0A68"/>
    <w:rsid w:val="008E5087"/>
    <w:rsid w:val="008E6F8D"/>
    <w:rsid w:val="008F4D95"/>
    <w:rsid w:val="008F6561"/>
    <w:rsid w:val="008F7DBC"/>
    <w:rsid w:val="00904D44"/>
    <w:rsid w:val="009130AF"/>
    <w:rsid w:val="00914974"/>
    <w:rsid w:val="00924DCE"/>
    <w:rsid w:val="0092563E"/>
    <w:rsid w:val="009259B2"/>
    <w:rsid w:val="00926850"/>
    <w:rsid w:val="00926A86"/>
    <w:rsid w:val="00944008"/>
    <w:rsid w:val="00944760"/>
    <w:rsid w:val="0095565D"/>
    <w:rsid w:val="00962379"/>
    <w:rsid w:val="009718CC"/>
    <w:rsid w:val="00981F14"/>
    <w:rsid w:val="009827AA"/>
    <w:rsid w:val="00983062"/>
    <w:rsid w:val="00993385"/>
    <w:rsid w:val="009962E9"/>
    <w:rsid w:val="009B047C"/>
    <w:rsid w:val="009B12D6"/>
    <w:rsid w:val="009B4515"/>
    <w:rsid w:val="009B4697"/>
    <w:rsid w:val="009C0905"/>
    <w:rsid w:val="009C172D"/>
    <w:rsid w:val="009C1747"/>
    <w:rsid w:val="009C2F90"/>
    <w:rsid w:val="009D14D9"/>
    <w:rsid w:val="009D1A69"/>
    <w:rsid w:val="009D4630"/>
    <w:rsid w:val="009E0B48"/>
    <w:rsid w:val="009E1783"/>
    <w:rsid w:val="009F04B0"/>
    <w:rsid w:val="009F1E29"/>
    <w:rsid w:val="009F6D03"/>
    <w:rsid w:val="009F7EAD"/>
    <w:rsid w:val="00A0015C"/>
    <w:rsid w:val="00A033EE"/>
    <w:rsid w:val="00A10096"/>
    <w:rsid w:val="00A1524B"/>
    <w:rsid w:val="00A225D9"/>
    <w:rsid w:val="00A228F7"/>
    <w:rsid w:val="00A24D09"/>
    <w:rsid w:val="00A270FC"/>
    <w:rsid w:val="00A315FD"/>
    <w:rsid w:val="00A36D94"/>
    <w:rsid w:val="00A40D53"/>
    <w:rsid w:val="00A52BF7"/>
    <w:rsid w:val="00A554B5"/>
    <w:rsid w:val="00A64CA3"/>
    <w:rsid w:val="00A66074"/>
    <w:rsid w:val="00A66193"/>
    <w:rsid w:val="00A676BB"/>
    <w:rsid w:val="00A7055B"/>
    <w:rsid w:val="00A730EF"/>
    <w:rsid w:val="00A75017"/>
    <w:rsid w:val="00A82B3F"/>
    <w:rsid w:val="00A85DA8"/>
    <w:rsid w:val="00A878C5"/>
    <w:rsid w:val="00A879B0"/>
    <w:rsid w:val="00A94D11"/>
    <w:rsid w:val="00A960D8"/>
    <w:rsid w:val="00AA6F99"/>
    <w:rsid w:val="00AB1B55"/>
    <w:rsid w:val="00AB1E63"/>
    <w:rsid w:val="00AB77E9"/>
    <w:rsid w:val="00AC33C8"/>
    <w:rsid w:val="00AC5E4F"/>
    <w:rsid w:val="00AC65AE"/>
    <w:rsid w:val="00AD41D0"/>
    <w:rsid w:val="00AD70B7"/>
    <w:rsid w:val="00AD73CB"/>
    <w:rsid w:val="00AE016B"/>
    <w:rsid w:val="00AE452D"/>
    <w:rsid w:val="00AE4A1C"/>
    <w:rsid w:val="00AE5357"/>
    <w:rsid w:val="00AF1157"/>
    <w:rsid w:val="00B00454"/>
    <w:rsid w:val="00B063BE"/>
    <w:rsid w:val="00B07488"/>
    <w:rsid w:val="00B104C6"/>
    <w:rsid w:val="00B11BC3"/>
    <w:rsid w:val="00B14BEB"/>
    <w:rsid w:val="00B21FD7"/>
    <w:rsid w:val="00B24F61"/>
    <w:rsid w:val="00B25DB5"/>
    <w:rsid w:val="00B31122"/>
    <w:rsid w:val="00B350F8"/>
    <w:rsid w:val="00B420AD"/>
    <w:rsid w:val="00B45D64"/>
    <w:rsid w:val="00B507DA"/>
    <w:rsid w:val="00B52394"/>
    <w:rsid w:val="00B56574"/>
    <w:rsid w:val="00B61E19"/>
    <w:rsid w:val="00B63BC8"/>
    <w:rsid w:val="00B6591B"/>
    <w:rsid w:val="00B709F0"/>
    <w:rsid w:val="00B71088"/>
    <w:rsid w:val="00B72E68"/>
    <w:rsid w:val="00B822BF"/>
    <w:rsid w:val="00B8595B"/>
    <w:rsid w:val="00B85BFB"/>
    <w:rsid w:val="00B90B84"/>
    <w:rsid w:val="00B927E4"/>
    <w:rsid w:val="00B92870"/>
    <w:rsid w:val="00B9751A"/>
    <w:rsid w:val="00BA138F"/>
    <w:rsid w:val="00BA2D4B"/>
    <w:rsid w:val="00BA36DF"/>
    <w:rsid w:val="00BA4A01"/>
    <w:rsid w:val="00BA6585"/>
    <w:rsid w:val="00BA684D"/>
    <w:rsid w:val="00BB6638"/>
    <w:rsid w:val="00BB76ED"/>
    <w:rsid w:val="00BC0F9B"/>
    <w:rsid w:val="00BC6988"/>
    <w:rsid w:val="00BD3693"/>
    <w:rsid w:val="00BD4F20"/>
    <w:rsid w:val="00BE1534"/>
    <w:rsid w:val="00BE4F67"/>
    <w:rsid w:val="00BE663E"/>
    <w:rsid w:val="00BE6A5D"/>
    <w:rsid w:val="00BE75C3"/>
    <w:rsid w:val="00BF0045"/>
    <w:rsid w:val="00BF0601"/>
    <w:rsid w:val="00BF4985"/>
    <w:rsid w:val="00BF7D52"/>
    <w:rsid w:val="00C01D82"/>
    <w:rsid w:val="00C03D15"/>
    <w:rsid w:val="00C04F1B"/>
    <w:rsid w:val="00C12E92"/>
    <w:rsid w:val="00C23E54"/>
    <w:rsid w:val="00C248FA"/>
    <w:rsid w:val="00C26FCB"/>
    <w:rsid w:val="00C365E0"/>
    <w:rsid w:val="00C461B3"/>
    <w:rsid w:val="00C50BBB"/>
    <w:rsid w:val="00C531AF"/>
    <w:rsid w:val="00C566F1"/>
    <w:rsid w:val="00C57472"/>
    <w:rsid w:val="00C5788C"/>
    <w:rsid w:val="00C617DA"/>
    <w:rsid w:val="00C6254D"/>
    <w:rsid w:val="00C65478"/>
    <w:rsid w:val="00C664EE"/>
    <w:rsid w:val="00C66855"/>
    <w:rsid w:val="00C70631"/>
    <w:rsid w:val="00C71066"/>
    <w:rsid w:val="00C7628C"/>
    <w:rsid w:val="00C7797F"/>
    <w:rsid w:val="00C77BE7"/>
    <w:rsid w:val="00C84C8F"/>
    <w:rsid w:val="00C854B9"/>
    <w:rsid w:val="00C86F41"/>
    <w:rsid w:val="00C87922"/>
    <w:rsid w:val="00C97B21"/>
    <w:rsid w:val="00CA060E"/>
    <w:rsid w:val="00CA48C0"/>
    <w:rsid w:val="00CA7198"/>
    <w:rsid w:val="00CB3F7C"/>
    <w:rsid w:val="00CB484B"/>
    <w:rsid w:val="00CC280E"/>
    <w:rsid w:val="00CC2D64"/>
    <w:rsid w:val="00CC30C9"/>
    <w:rsid w:val="00CC39FE"/>
    <w:rsid w:val="00CC4437"/>
    <w:rsid w:val="00CC457B"/>
    <w:rsid w:val="00CC4EEB"/>
    <w:rsid w:val="00CC5B44"/>
    <w:rsid w:val="00CC6980"/>
    <w:rsid w:val="00CD1AC4"/>
    <w:rsid w:val="00CD1F02"/>
    <w:rsid w:val="00CD2430"/>
    <w:rsid w:val="00CD3E14"/>
    <w:rsid w:val="00CE034A"/>
    <w:rsid w:val="00CE21A5"/>
    <w:rsid w:val="00CE61BA"/>
    <w:rsid w:val="00CF5348"/>
    <w:rsid w:val="00CF676D"/>
    <w:rsid w:val="00CF7D9A"/>
    <w:rsid w:val="00D07121"/>
    <w:rsid w:val="00D07793"/>
    <w:rsid w:val="00D11BF1"/>
    <w:rsid w:val="00D13C4F"/>
    <w:rsid w:val="00D1460B"/>
    <w:rsid w:val="00D25A31"/>
    <w:rsid w:val="00D27336"/>
    <w:rsid w:val="00D31BC3"/>
    <w:rsid w:val="00D349A4"/>
    <w:rsid w:val="00D44D82"/>
    <w:rsid w:val="00D469AC"/>
    <w:rsid w:val="00D54E14"/>
    <w:rsid w:val="00D56A0F"/>
    <w:rsid w:val="00D65445"/>
    <w:rsid w:val="00D66189"/>
    <w:rsid w:val="00D66C77"/>
    <w:rsid w:val="00D67151"/>
    <w:rsid w:val="00D7225D"/>
    <w:rsid w:val="00D84FB5"/>
    <w:rsid w:val="00D8538D"/>
    <w:rsid w:val="00D86293"/>
    <w:rsid w:val="00D87F59"/>
    <w:rsid w:val="00D91041"/>
    <w:rsid w:val="00D926B4"/>
    <w:rsid w:val="00D92D60"/>
    <w:rsid w:val="00D94FBF"/>
    <w:rsid w:val="00D97544"/>
    <w:rsid w:val="00DA132A"/>
    <w:rsid w:val="00DA2478"/>
    <w:rsid w:val="00DA57DF"/>
    <w:rsid w:val="00DA78C1"/>
    <w:rsid w:val="00DB1212"/>
    <w:rsid w:val="00DB253A"/>
    <w:rsid w:val="00DB372C"/>
    <w:rsid w:val="00DB5746"/>
    <w:rsid w:val="00DC1157"/>
    <w:rsid w:val="00DC1E04"/>
    <w:rsid w:val="00DC2644"/>
    <w:rsid w:val="00DC35C8"/>
    <w:rsid w:val="00DC5883"/>
    <w:rsid w:val="00DC5DB9"/>
    <w:rsid w:val="00DD104F"/>
    <w:rsid w:val="00DD49EF"/>
    <w:rsid w:val="00DD4CAB"/>
    <w:rsid w:val="00DD65E4"/>
    <w:rsid w:val="00DE706B"/>
    <w:rsid w:val="00DF1582"/>
    <w:rsid w:val="00DF229C"/>
    <w:rsid w:val="00DF699C"/>
    <w:rsid w:val="00DF6C40"/>
    <w:rsid w:val="00DF75C4"/>
    <w:rsid w:val="00E00654"/>
    <w:rsid w:val="00E1206B"/>
    <w:rsid w:val="00E12C3C"/>
    <w:rsid w:val="00E1527F"/>
    <w:rsid w:val="00E25933"/>
    <w:rsid w:val="00E27453"/>
    <w:rsid w:val="00E2797B"/>
    <w:rsid w:val="00E36DF9"/>
    <w:rsid w:val="00E404AC"/>
    <w:rsid w:val="00E40CB4"/>
    <w:rsid w:val="00E4492B"/>
    <w:rsid w:val="00E57024"/>
    <w:rsid w:val="00E57119"/>
    <w:rsid w:val="00E64AE6"/>
    <w:rsid w:val="00E70B47"/>
    <w:rsid w:val="00E839D5"/>
    <w:rsid w:val="00E83FA0"/>
    <w:rsid w:val="00E8500D"/>
    <w:rsid w:val="00E926FC"/>
    <w:rsid w:val="00EA0978"/>
    <w:rsid w:val="00EA4F24"/>
    <w:rsid w:val="00EA5061"/>
    <w:rsid w:val="00EB6260"/>
    <w:rsid w:val="00EB7E23"/>
    <w:rsid w:val="00EC156A"/>
    <w:rsid w:val="00EC3141"/>
    <w:rsid w:val="00EC599B"/>
    <w:rsid w:val="00EC69AB"/>
    <w:rsid w:val="00EC70DE"/>
    <w:rsid w:val="00EC729C"/>
    <w:rsid w:val="00ED57FA"/>
    <w:rsid w:val="00ED7DD1"/>
    <w:rsid w:val="00EE29EC"/>
    <w:rsid w:val="00EE37E0"/>
    <w:rsid w:val="00EF2605"/>
    <w:rsid w:val="00F00BDD"/>
    <w:rsid w:val="00F04579"/>
    <w:rsid w:val="00F061DE"/>
    <w:rsid w:val="00F06600"/>
    <w:rsid w:val="00F11DF4"/>
    <w:rsid w:val="00F1483B"/>
    <w:rsid w:val="00F1561E"/>
    <w:rsid w:val="00F15BB8"/>
    <w:rsid w:val="00F169DE"/>
    <w:rsid w:val="00F175AD"/>
    <w:rsid w:val="00F20533"/>
    <w:rsid w:val="00F20AA3"/>
    <w:rsid w:val="00F21B59"/>
    <w:rsid w:val="00F21D3E"/>
    <w:rsid w:val="00F257E2"/>
    <w:rsid w:val="00F272D1"/>
    <w:rsid w:val="00F27E27"/>
    <w:rsid w:val="00F33F91"/>
    <w:rsid w:val="00F41729"/>
    <w:rsid w:val="00F44716"/>
    <w:rsid w:val="00F449C0"/>
    <w:rsid w:val="00F52983"/>
    <w:rsid w:val="00F542BE"/>
    <w:rsid w:val="00F55280"/>
    <w:rsid w:val="00F5573E"/>
    <w:rsid w:val="00F57B28"/>
    <w:rsid w:val="00F63C0F"/>
    <w:rsid w:val="00F70B3F"/>
    <w:rsid w:val="00F7732D"/>
    <w:rsid w:val="00F80706"/>
    <w:rsid w:val="00F83F37"/>
    <w:rsid w:val="00F87D69"/>
    <w:rsid w:val="00F90DA3"/>
    <w:rsid w:val="00F912DC"/>
    <w:rsid w:val="00F91802"/>
    <w:rsid w:val="00FA6757"/>
    <w:rsid w:val="00FB19A4"/>
    <w:rsid w:val="00FB1E99"/>
    <w:rsid w:val="00FB5948"/>
    <w:rsid w:val="00FC170D"/>
    <w:rsid w:val="00FC1B59"/>
    <w:rsid w:val="00FC58F2"/>
    <w:rsid w:val="00FD2582"/>
    <w:rsid w:val="00FD3BCE"/>
    <w:rsid w:val="00FD5C41"/>
    <w:rsid w:val="00FE2C79"/>
    <w:rsid w:val="00FE2D7C"/>
    <w:rsid w:val="00FE38DB"/>
    <w:rsid w:val="00FE7E12"/>
    <w:rsid w:val="00FF3388"/>
    <w:rsid w:val="2ACB49E8"/>
    <w:rsid w:val="311E0AB6"/>
    <w:rsid w:val="39CB64FA"/>
    <w:rsid w:val="566604C3"/>
    <w:rsid w:val="57CC585A"/>
    <w:rsid w:val="5B9F4CB8"/>
    <w:rsid w:val="5FD10889"/>
    <w:rsid w:val="609F295F"/>
    <w:rsid w:val="630A406C"/>
    <w:rsid w:val="6F73064C"/>
    <w:rsid w:val="74044DCC"/>
    <w:rsid w:val="744A4F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99"/>
    <w:pPr>
      <w:widowControl/>
      <w:spacing w:before="100" w:beforeAutospacing="1" w:after="100" w:afterAutospacing="1"/>
      <w:jc w:val="left"/>
      <w:outlineLvl w:val="4"/>
    </w:pPr>
    <w:rPr>
      <w:rFonts w:ascii="宋体" w:hAnsi="宋体" w:cs="宋体"/>
      <w:b/>
      <w:bCs/>
      <w:kern w:val="0"/>
      <w:sz w:val="20"/>
      <w:szCs w:val="2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21"/>
    <w:semiHidden/>
    <w:qFormat/>
    <w:uiPriority w:val="99"/>
    <w:pPr>
      <w:shd w:val="clear" w:color="auto" w:fill="000080"/>
    </w:pPr>
  </w:style>
  <w:style w:type="paragraph" w:styleId="4">
    <w:name w:val="Body Text Indent"/>
    <w:basedOn w:val="1"/>
    <w:link w:val="15"/>
    <w:uiPriority w:val="99"/>
    <w:pPr>
      <w:snapToGrid w:val="0"/>
      <w:spacing w:line="300" w:lineRule="auto"/>
      <w:ind w:firstLine="570"/>
    </w:pPr>
    <w:rPr>
      <w:rFonts w:ascii="楷体_GB2312" w:eastAsia="楷体_GB2312"/>
      <w:sz w:val="28"/>
      <w:szCs w:val="20"/>
    </w:rPr>
  </w:style>
  <w:style w:type="paragraph" w:styleId="5">
    <w:name w:val="Plain Text"/>
    <w:basedOn w:val="1"/>
    <w:link w:val="14"/>
    <w:qFormat/>
    <w:uiPriority w:val="0"/>
    <w:rPr>
      <w:rFonts w:ascii="宋体" w:hAnsi="Courier New"/>
      <w:szCs w:val="20"/>
    </w:rPr>
  </w:style>
  <w:style w:type="paragraph" w:styleId="6">
    <w:name w:val="Balloon Text"/>
    <w:basedOn w:val="1"/>
    <w:link w:val="17"/>
    <w:semiHidden/>
    <w:qFormat/>
    <w:uiPriority w:val="99"/>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99"/>
    <w:rPr>
      <w:rFonts w:cs="Times New Roman"/>
    </w:rPr>
  </w:style>
  <w:style w:type="character" w:customStyle="1" w:styleId="13">
    <w:name w:val="标题 5 Char"/>
    <w:link w:val="2"/>
    <w:semiHidden/>
    <w:qFormat/>
    <w:locked/>
    <w:uiPriority w:val="99"/>
    <w:rPr>
      <w:rFonts w:cs="Times New Roman"/>
      <w:b/>
      <w:bCs/>
      <w:sz w:val="28"/>
      <w:szCs w:val="28"/>
    </w:rPr>
  </w:style>
  <w:style w:type="character" w:customStyle="1" w:styleId="14">
    <w:name w:val="纯文本 Char"/>
    <w:link w:val="5"/>
    <w:qFormat/>
    <w:locked/>
    <w:uiPriority w:val="0"/>
    <w:rPr>
      <w:rFonts w:ascii="宋体" w:hAnsi="Courier New" w:eastAsia="宋体" w:cs="Times New Roman"/>
      <w:kern w:val="2"/>
      <w:sz w:val="21"/>
      <w:lang w:val="en-US" w:eastAsia="zh-CN"/>
    </w:rPr>
  </w:style>
  <w:style w:type="character" w:customStyle="1" w:styleId="15">
    <w:name w:val="正文文本缩进 Char"/>
    <w:link w:val="4"/>
    <w:qFormat/>
    <w:locked/>
    <w:uiPriority w:val="99"/>
    <w:rPr>
      <w:rFonts w:ascii="楷体_GB2312" w:eastAsia="楷体_GB2312" w:cs="Times New Roman"/>
      <w:kern w:val="2"/>
      <w:sz w:val="28"/>
      <w:lang w:val="en-US" w:eastAsia="zh-CN"/>
    </w:rPr>
  </w:style>
  <w:style w:type="character" w:customStyle="1" w:styleId="16">
    <w:name w:val="页脚 Char"/>
    <w:link w:val="7"/>
    <w:semiHidden/>
    <w:qFormat/>
    <w:locked/>
    <w:uiPriority w:val="99"/>
    <w:rPr>
      <w:rFonts w:cs="Times New Roman"/>
      <w:sz w:val="18"/>
      <w:szCs w:val="18"/>
    </w:rPr>
  </w:style>
  <w:style w:type="character" w:customStyle="1" w:styleId="17">
    <w:name w:val="批注框文本 Char"/>
    <w:link w:val="6"/>
    <w:semiHidden/>
    <w:qFormat/>
    <w:locked/>
    <w:uiPriority w:val="99"/>
    <w:rPr>
      <w:rFonts w:cs="Times New Roman"/>
      <w:sz w:val="2"/>
    </w:rPr>
  </w:style>
  <w:style w:type="paragraph" w:customStyle="1" w:styleId="18">
    <w:name w:val="纯文本 + (西文) Times New Roman"/>
    <w:basedOn w:val="4"/>
    <w:link w:val="19"/>
    <w:qFormat/>
    <w:uiPriority w:val="99"/>
    <w:pPr>
      <w:snapToGrid/>
      <w:spacing w:line="500" w:lineRule="exact"/>
      <w:ind w:firstLine="560" w:firstLineChars="200"/>
    </w:pPr>
    <w:rPr>
      <w:rFonts w:eastAsia="仿宋_GB2312"/>
      <w:color w:val="000000"/>
    </w:rPr>
  </w:style>
  <w:style w:type="character" w:customStyle="1" w:styleId="19">
    <w:name w:val="纯文本 + (西文) Times New Roman Char"/>
    <w:link w:val="18"/>
    <w:qFormat/>
    <w:locked/>
    <w:uiPriority w:val="99"/>
    <w:rPr>
      <w:rFonts w:ascii="楷体_GB2312" w:eastAsia="仿宋_GB2312"/>
      <w:color w:val="000000"/>
      <w:kern w:val="2"/>
      <w:sz w:val="28"/>
      <w:lang w:val="en-US" w:eastAsia="zh-CN"/>
    </w:rPr>
  </w:style>
  <w:style w:type="character" w:customStyle="1" w:styleId="20">
    <w:name w:val="页眉 Char"/>
    <w:link w:val="8"/>
    <w:qFormat/>
    <w:locked/>
    <w:uiPriority w:val="99"/>
    <w:rPr>
      <w:rFonts w:cs="Times New Roman"/>
      <w:kern w:val="2"/>
      <w:sz w:val="18"/>
    </w:rPr>
  </w:style>
  <w:style w:type="character" w:customStyle="1" w:styleId="21">
    <w:name w:val="文档结构图 Char"/>
    <w:link w:val="3"/>
    <w:semiHidden/>
    <w:qFormat/>
    <w:locked/>
    <w:uiPriority w:val="99"/>
    <w:rPr>
      <w:rFonts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85DAE-F9E4-4BA8-BF51-CB1A70B3005E}">
  <ds:schemaRefs/>
</ds:datastoreItem>
</file>

<file path=docProps/app.xml><?xml version="1.0" encoding="utf-8"?>
<Properties xmlns="http://schemas.openxmlformats.org/officeDocument/2006/extended-properties" xmlns:vt="http://schemas.openxmlformats.org/officeDocument/2006/docPropsVTypes">
  <Template>Normal.dotm</Template>
  <Company>hitgs</Company>
  <Pages>5</Pages>
  <Words>466</Words>
  <Characters>2657</Characters>
  <Lines>22</Lines>
  <Paragraphs>6</Paragraphs>
  <TotalTime>13</TotalTime>
  <ScaleCrop>false</ScaleCrop>
  <LinksUpToDate>false</LinksUpToDate>
  <CharactersWithSpaces>3117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2020-06-02T09:29:00Z</dcterms:created>
  <dc:creator>zyp</dc:creator>
  <cp:lastModifiedBy>子优</cp:lastModifiedBy>
  <cp:lastPrinted>2020-06-02T05:41:00Z</cp:lastPrinted>
  <dcterms:modified xsi:type="dcterms:W3CDTF">2020-06-08T01:13:25Z</dcterms:modified>
  <dc:title>哈尔滨工业大学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