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24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哈尔滨工业大学土木工程学院2020年硕士生招生</w:t>
      </w:r>
    </w:p>
    <w:p>
      <w:pPr>
        <w:pStyle w:val="18"/>
        <w:spacing w:before="0" w:beforeAutospacing="0" w:after="0" w:afterAutospacing="0" w:line="24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复试及录取方案（含深圳、威海校区）</w:t>
      </w:r>
    </w:p>
    <w:p>
      <w:pPr>
        <w:pStyle w:val="18"/>
        <w:tabs>
          <w:tab w:val="left" w:pos="900"/>
        </w:tabs>
        <w:spacing w:before="0" w:beforeAutospacing="0" w:after="0" w:afterAutospacing="0" w:line="360" w:lineRule="auto"/>
        <w:ind w:left="210" w:leftChars="100" w:right="23" w:firstLine="480" w:firstLineChars="200"/>
        <w:rPr>
          <w:rFonts w:ascii="Times New Roman" w:hAnsi="Times New Roman"/>
          <w:sz w:val="24"/>
          <w:szCs w:val="24"/>
        </w:rPr>
      </w:pPr>
    </w:p>
    <w:p>
      <w:pPr>
        <w:pStyle w:val="18"/>
        <w:tabs>
          <w:tab w:val="left" w:pos="900"/>
        </w:tabs>
        <w:spacing w:before="0" w:beforeAutospacing="0" w:after="0" w:afterAutospacing="0" w:line="360" w:lineRule="auto"/>
        <w:ind w:left="210" w:leftChars="100" w:right="23"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为做好哈尔滨工业大学土木工程学科（包括校本部土木工程学院、深圳校区、威海校区）2020年硕士研究生招生工作，依据《哈尔滨工业大学2020年硕士生招生考试复试及录取工作办法》，制定以下复试及录取方案。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4"/>
          <w:szCs w:val="24"/>
        </w:rPr>
        <w:t>一、研究生招生工作领导小组</w:t>
      </w:r>
    </w:p>
    <w:p>
      <w:pPr>
        <w:pStyle w:val="18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组   长：王玉银</w:t>
      </w:r>
    </w:p>
    <w:p>
      <w:pPr>
        <w:pStyle w:val="18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成   员：刘铁军  马新伟  武  岳  关新春  陈文礼  郑文忠  周广春  王  政  </w:t>
      </w:r>
    </w:p>
    <w:p>
      <w:pPr>
        <w:pStyle w:val="18"/>
        <w:spacing w:before="0" w:beforeAutospacing="0" w:after="0" w:afterAutospacing="0" w:line="360" w:lineRule="auto"/>
        <w:ind w:firstLine="1560" w:firstLineChars="65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凌贤长  王震宇  郭安薪  满庆鹏 </w:t>
      </w:r>
    </w:p>
    <w:p>
      <w:pPr>
        <w:pStyle w:val="18"/>
        <w:spacing w:before="0" w:beforeAutospacing="0" w:after="156" w:afterLines="5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秘   书：陈春霈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4"/>
          <w:szCs w:val="24"/>
        </w:rPr>
        <w:t>二、研究生招生工作监督小组及电话</w:t>
      </w:r>
    </w:p>
    <w:p>
      <w:pPr>
        <w:pStyle w:val="18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组   长：乔世军</w:t>
      </w:r>
    </w:p>
    <w:p>
      <w:pPr>
        <w:pStyle w:val="18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成   员：吕大刚  </w:t>
      </w:r>
      <w:r>
        <w:rPr>
          <w:rFonts w:ascii="Times New Roman" w:hAnsi="Times New Roman"/>
          <w:sz w:val="24"/>
          <w:szCs w:val="24"/>
        </w:rPr>
        <w:t>吴  严</w:t>
      </w:r>
      <w:r>
        <w:rPr>
          <w:rFonts w:ascii="Times New Roman" w:hAnsi="Times New Roman"/>
          <w:color w:val="auto"/>
          <w:sz w:val="24"/>
          <w:szCs w:val="24"/>
        </w:rPr>
        <w:t xml:space="preserve">  周广春  王  政  张鹏程</w:t>
      </w:r>
    </w:p>
    <w:p>
      <w:pPr>
        <w:pStyle w:val="18"/>
        <w:adjustRightInd w:val="0"/>
        <w:snapToGrid w:val="0"/>
        <w:spacing w:before="0" w:beforeAutospacing="0" w:after="156" w:afterLines="50" w:afterAutospacing="0"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监督电话：0451-86282095</w:t>
      </w:r>
    </w:p>
    <w:p>
      <w:pPr>
        <w:pStyle w:val="18"/>
        <w:spacing w:before="0" w:beforeAutospacing="0" w:after="0" w:afterAutospacing="0" w:line="360" w:lineRule="auto"/>
        <w:ind w:left="1680" w:hanging="1680" w:hangingChars="700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三、招生计划和录取分数线</w:t>
      </w:r>
    </w:p>
    <w:p>
      <w:pPr>
        <w:pStyle w:val="18"/>
        <w:spacing w:before="0" w:beforeAutospacing="0" w:after="0" w:afterAutospacing="0" w:line="36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1．招生计划</w:t>
      </w:r>
    </w:p>
    <w:p>
      <w:pPr>
        <w:pStyle w:val="18"/>
        <w:spacing w:before="0" w:beforeAutospacing="0" w:after="0" w:afterAutospacing="0" w:line="360" w:lineRule="auto"/>
        <w:ind w:left="-1" w:leftChars="-1" w:hang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土木工程学院校本部计划招生（含推免生）215人，其中工学硕士</w:t>
      </w:r>
      <w:r>
        <w:rPr>
          <w:rFonts w:ascii="Times New Roman" w:hAnsi="Times New Roman"/>
          <w:bCs/>
          <w:color w:val="auto"/>
          <w:sz w:val="24"/>
          <w:szCs w:val="24"/>
        </w:rPr>
        <w:t>116</w:t>
      </w:r>
      <w:r>
        <w:rPr>
          <w:rFonts w:ascii="Times New Roman" w:hAnsi="Times New Roman"/>
          <w:bCs/>
          <w:sz w:val="24"/>
          <w:szCs w:val="24"/>
        </w:rPr>
        <w:t>人，全日制工程硕士</w:t>
      </w:r>
      <w:r>
        <w:rPr>
          <w:rFonts w:ascii="Times New Roman" w:hAnsi="Times New Roman"/>
          <w:bCs/>
          <w:color w:val="auto"/>
          <w:sz w:val="24"/>
          <w:szCs w:val="24"/>
        </w:rPr>
        <w:t>90</w:t>
      </w:r>
      <w:r>
        <w:rPr>
          <w:rFonts w:ascii="Times New Roman" w:hAnsi="Times New Roman"/>
          <w:bCs/>
          <w:sz w:val="24"/>
          <w:szCs w:val="24"/>
        </w:rPr>
        <w:t>名，非全日制项目管理硕士（MEM）9人。具体招生名额学科分布如下：土木工程学科招生人107人，力学学科招生人9人；土木水利领域全日制工程硕士生90人，项目管理硕士（MEM）9人。</w:t>
      </w:r>
    </w:p>
    <w:p>
      <w:pPr>
        <w:pStyle w:val="18"/>
        <w:spacing w:before="0" w:beforeAutospacing="0" w:after="0" w:afterAutospacing="0" w:line="360" w:lineRule="auto"/>
        <w:ind w:left="-2" w:leftChars="-1"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深圳校区土木与环境学院（土木工程学科）</w:t>
      </w:r>
      <w:r>
        <w:rPr>
          <w:rFonts w:ascii="Times New Roman" w:hAnsi="Times New Roman"/>
          <w:bCs/>
          <w:sz w:val="24"/>
          <w:szCs w:val="24"/>
        </w:rPr>
        <w:t>计划招生（含推免生）123人，其中土木工程39人，土木水利领域全日制工程硕士84人。</w:t>
      </w:r>
    </w:p>
    <w:p>
      <w:pPr>
        <w:pStyle w:val="18"/>
        <w:spacing w:before="0" w:beforeAutospacing="0" w:after="0" w:afterAutospacing="0" w:line="360" w:lineRule="auto"/>
        <w:ind w:left="-2" w:leftChars="-1"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威海校区土木工程系</w:t>
      </w:r>
      <w:r>
        <w:rPr>
          <w:rFonts w:ascii="Times New Roman" w:hAnsi="Times New Roman"/>
          <w:bCs/>
          <w:sz w:val="24"/>
          <w:szCs w:val="24"/>
        </w:rPr>
        <w:t>计划招生（含推免生）26人，其中土木工程4人，土木水利领域全日制工程硕士22人。</w:t>
      </w:r>
    </w:p>
    <w:p>
      <w:pPr>
        <w:pStyle w:val="18"/>
        <w:spacing w:before="0" w:beforeAutospacing="0" w:after="0" w:afterAutospacing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复试分数线</w:t>
      </w:r>
    </w:p>
    <w:p>
      <w:pPr>
        <w:pStyle w:val="18"/>
        <w:spacing w:before="0" w:beforeAutospacing="0" w:after="0" w:afterAutospacing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在满足《哈尔滨工业大学2020年硕士生招生考试复试及录取工作办法》中规定的工学学科复试基本线的合格生源的基础上，根据本年度招生指标和合格生源情况，</w:t>
      </w:r>
      <w:r>
        <w:rPr>
          <w:rFonts w:ascii="Times New Roman" w:hAnsi="Times New Roman"/>
          <w:bCs/>
          <w:sz w:val="24"/>
          <w:szCs w:val="24"/>
        </w:rPr>
        <w:t>统一</w:t>
      </w:r>
      <w:r>
        <w:rPr>
          <w:rFonts w:ascii="Times New Roman" w:hAnsi="Times New Roman"/>
          <w:sz w:val="24"/>
          <w:szCs w:val="24"/>
        </w:rPr>
        <w:t>制定校本部土木工程学院、深圳校区土木与环境学院（土木工程学科）以及威海校区土木工程系复试资格线。复试考生名单详见土木工程学院网站已公布信息：</w:t>
      </w:r>
    </w:p>
    <w:p>
      <w:pPr>
        <w:pStyle w:val="18"/>
        <w:spacing w:before="0" w:beforeAutospacing="0" w:after="0" w:afterAutospacing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"http://civil.hit.edu.cn/2020/0429/c8439a237998/page.htm" </w:instrText>
      </w:r>
      <w:r>
        <w:fldChar w:fldCharType="separate"/>
      </w:r>
      <w:r>
        <w:rPr>
          <w:rStyle w:val="14"/>
          <w:rFonts w:ascii="Times New Roman" w:hAnsi="Times New Roman"/>
          <w:sz w:val="24"/>
          <w:szCs w:val="24"/>
        </w:rPr>
        <w:t>http://civil.hit.edu.cn/2020/0429/c8439a237998/page.htm</w:t>
      </w:r>
      <w:r>
        <w:rPr>
          <w:rStyle w:val="14"/>
          <w:rFonts w:ascii="Times New Roman" w:hAnsi="Times New Roman"/>
          <w:sz w:val="24"/>
          <w:szCs w:val="24"/>
        </w:rPr>
        <w:fldChar w:fldCharType="end"/>
      </w:r>
    </w:p>
    <w:p>
      <w:pPr>
        <w:pStyle w:val="18"/>
        <w:spacing w:before="156" w:beforeLines="50" w:beforeAutospacing="0" w:after="0" w:afterAutospacing="0" w:line="360" w:lineRule="auto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四、复试资格审查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审查材料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复试前必须对考生进行资格审查，资格审查不合格者不予复试。审查条件以我校2020年硕士研究生招生简章的规定为准。需提交的审查材料包括：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A、考生初试准考证；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B、有效身份证件；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C、非应届本科生需提交学历证书、学位证书、《教育部学历证书电子注册备案表》或《中国高等教育学历认证报告》；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/>
          <w:color w:val="auto"/>
          <w:kern w:val="2"/>
          <w:sz w:val="24"/>
          <w:szCs w:val="24"/>
        </w:rPr>
        <w:t>应届本科生需提交学生证、《教育部学籍在线验证报告》。毕业证书及学士学位证书原件和复印件入学时提交审查；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若为境外或港澳台地区学位学历获得者，则须携带教育部留学服务中心出具的认证报告。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在校研究生需提供培养单位同意报考的证明。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D、同等学力考生（即本科结业、毕业后2年以上的高职高专）除上述材料外，还要提供①大学教务部门开具的相应专业本科的10 门专业课程成绩单，或与报考学科相关的高等教育自学考试全部或10门以上课程合格成绩单。②核心期刊上已刊出的一篇与报考学科相关的学术论文（署名为第一作者）。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   如复试期间,同等学历考生可提供国家承认的本科毕业证书，则等同于满足①②项材料要求。但加试如常进行。</w:t>
      </w:r>
    </w:p>
    <w:p>
      <w:pPr>
        <w:spacing w:line="460" w:lineRule="exact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 xml:space="preserve">    E、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考生可登陆中国高等教育学生信息网（www.chsi.com.cn）查询具体申请办法，按要求进行学历或学籍认证；复试阶段未提交学历或学籍认证的考生，应在录取结束后的规定时间内提交，否则将视为资格审核不合格并失去拟录取资格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如果因更改姓名或身份证号码导致学历（学籍）校验未通过的考生，除提供以上相应认证报告外，还须提供具有更改记录的户口本（簿）或公安机关开具的相关证明。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F、考生本科成绩单；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G、考生本人手持身份证和准考证的照片电子版，分辨率以能分辨身份证号和准考证号为准。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H、</w:t>
      </w:r>
      <w:bookmarkStart w:id="0" w:name="_Hlk39237116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哈尔滨工业大学2020年硕士生招生考试诚信复试承诺书</w:t>
      </w:r>
      <w:bookmarkEnd w:id="0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（附件2）</w:t>
      </w:r>
    </w:p>
    <w:p>
      <w:pPr>
        <w:spacing w:line="460" w:lineRule="exact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学院将在考生入学后三个月内对相关资料进行复核，如发现考生提供虚假材料，</w:t>
      </w:r>
      <w:r>
        <w:rPr>
          <w:rFonts w:ascii="Times New Roman" w:hAnsi="Times New Roman"/>
          <w:b/>
          <w:color w:val="auto"/>
          <w:kern w:val="2"/>
          <w:sz w:val="24"/>
          <w:szCs w:val="24"/>
        </w:rPr>
        <w:t>将取消其录取资格，并按有关规定进行严肃处理。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材料提交方式</w:t>
      </w:r>
    </w:p>
    <w:p>
      <w:pPr>
        <w:spacing w:line="360" w:lineRule="auto"/>
        <w:ind w:firstLine="472" w:firstLineChars="196"/>
        <w:rPr>
          <w:color w:val="000000"/>
          <w:sz w:val="24"/>
        </w:rPr>
      </w:pPr>
      <w:r>
        <w:rPr>
          <w:b/>
          <w:sz w:val="24"/>
        </w:rPr>
        <w:t>提交形式：</w:t>
      </w:r>
      <w:r>
        <w:rPr>
          <w:kern w:val="0"/>
          <w:sz w:val="24"/>
        </w:rPr>
        <w:t>资格审查材料以</w:t>
      </w:r>
      <w:r>
        <w:rPr>
          <w:b/>
          <w:bCs/>
          <w:kern w:val="0"/>
          <w:sz w:val="24"/>
        </w:rPr>
        <w:t>报考校区+复试名单公布的序号+姓名</w:t>
      </w:r>
      <w:r>
        <w:rPr>
          <w:kern w:val="0"/>
          <w:sz w:val="24"/>
        </w:rPr>
        <w:t>命名压缩一个文件夹，如：校本部+01+张三 。</w:t>
      </w:r>
      <w:r>
        <w:rPr>
          <w:sz w:val="24"/>
        </w:rPr>
        <w:t>所有Word文件需转换成PDF格式，图片文件宜采用JPG格式，各文件以其中内容命名，并确保其中的文字清晰可识别。压缩包不大于10Mb。</w:t>
      </w:r>
    </w:p>
    <w:p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color w:val="000000"/>
          <w:sz w:val="24"/>
        </w:rPr>
        <w:t>邮件标题命名方式同上，提醒各位考生严格按照要求命名。邮件一经发送，不得修改。未在截止时间前发送以上材料的考生视为放弃复试。</w:t>
      </w:r>
    </w:p>
    <w:p>
      <w:pPr>
        <w:pStyle w:val="18"/>
        <w:spacing w:before="0" w:beforeAutospacing="0" w:after="0" w:afterAutospacing="0" w:line="360" w:lineRule="auto"/>
        <w:ind w:firstLine="422" w:firstLineChars="175"/>
        <w:rPr>
          <w:rFonts w:ascii="Times New Roman" w:hAnsi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/>
          <w:b/>
          <w:color w:val="auto"/>
          <w:kern w:val="2"/>
          <w:sz w:val="24"/>
          <w:szCs w:val="24"/>
        </w:rPr>
        <w:t>提交截止日期：5月9日上午11:00前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三个校区的考生分别提交审核材料，提交邮箱地址：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报考本部的考生发至 </w:t>
      </w:r>
      <w:r>
        <w:fldChar w:fldCharType="begin"/>
      </w:r>
      <w:r>
        <w:instrText xml:space="preserve"> HYPERLINK "mailto:gdtmfs@163.com" </w:instrText>
      </w:r>
      <w:r>
        <w:fldChar w:fldCharType="separate"/>
      </w:r>
      <w:r>
        <w:rPr>
          <w:b/>
          <w:sz w:val="24"/>
        </w:rPr>
        <w:t>gdtmfs@163.com</w:t>
      </w:r>
      <w:r>
        <w:rPr>
          <w:b/>
          <w:sz w:val="24"/>
        </w:rPr>
        <w:fldChar w:fldCharType="end"/>
      </w:r>
    </w:p>
    <w:p>
      <w:pPr>
        <w:spacing w:line="360" w:lineRule="auto"/>
        <w:ind w:firstLine="420" w:firstLineChars="200"/>
        <w:rPr>
          <w:b/>
          <w:sz w:val="24"/>
        </w:rPr>
      </w:pPr>
      <w:r>
        <w:fldChar w:fldCharType="begin"/>
      </w:r>
      <w:r>
        <w:instrText xml:space="preserve"> HYPERLINK "mailto:报考深圳校区的考生发至13728601865@163.com" </w:instrText>
      </w:r>
      <w:r>
        <w:fldChar w:fldCharType="separate"/>
      </w:r>
      <w:r>
        <w:rPr>
          <w:b/>
          <w:sz w:val="24"/>
        </w:rPr>
        <w:t>报考深圳校区的考生发至13728601865@163.com</w:t>
      </w:r>
      <w:r>
        <w:rPr>
          <w:b/>
          <w:sz w:val="24"/>
        </w:rPr>
        <w:fldChar w:fldCharType="end"/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报考威海校区的考生发至471501692@qq.com</w:t>
      </w:r>
    </w:p>
    <w:p>
      <w:pPr>
        <w:pStyle w:val="18"/>
        <w:spacing w:before="156" w:beforeLines="50" w:beforeAutospacing="0" w:after="0" w:afterAutospacing="0" w:line="360" w:lineRule="auto"/>
        <w:rPr>
          <w:rFonts w:ascii="Times New Roman" w:hAnsi="Times New Roman" w:eastAsia="黑体"/>
          <w:color w:val="auto"/>
          <w:kern w:val="2"/>
          <w:sz w:val="24"/>
          <w:szCs w:val="24"/>
        </w:rPr>
      </w:pPr>
      <w:r>
        <w:rPr>
          <w:rFonts w:ascii="Times New Roman" w:hAnsi="Times New Roman" w:eastAsia="黑体"/>
          <w:color w:val="auto"/>
          <w:kern w:val="2"/>
          <w:sz w:val="24"/>
          <w:szCs w:val="24"/>
        </w:rPr>
        <w:t>五、复试内容及方式</w:t>
      </w:r>
    </w:p>
    <w:p>
      <w:pPr>
        <w:pStyle w:val="18"/>
        <w:spacing w:before="0" w:beforeAutospacing="0" w:after="0" w:afterAutospacing="0"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复试采用网络远程</w:t>
      </w:r>
      <w:r>
        <w:rPr>
          <w:rFonts w:hint="eastAsia" w:ascii="Times New Roman" w:hAnsi="Times New Roman"/>
          <w:sz w:val="24"/>
          <w:szCs w:val="24"/>
          <w:lang w:eastAsia="zh-CN"/>
        </w:rPr>
        <w:t>面试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方式，由线上专业综合测试和线上面试两部分组成，外语听说水平考核在面试中进行。复试的总成绩为350分，其中面试150分，专业综合测试200分。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1．专业综合测试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采用线上口试方式，时间不少于18分钟，根据考生报考方向随机分配题目回答。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第一套题：结构工程、防灾减灾工程及防护工程方向复试笔试科目包括钢结构（75分）、</w:t>
      </w:r>
      <w:r>
        <w:rPr>
          <w:sz w:val="24"/>
          <w:szCs w:val="28"/>
        </w:rPr>
        <w:t>混凝土结构（75分）、</w:t>
      </w:r>
      <w:r>
        <w:rPr>
          <w:sz w:val="24"/>
          <w:szCs w:val="30"/>
        </w:rPr>
        <w:t>土力学及地基基础（50分）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</w:rPr>
        <w:t>第二套题：岩土工程方向复试笔试科目包括钢结构（50分）、</w:t>
      </w:r>
      <w:r>
        <w:rPr>
          <w:sz w:val="24"/>
          <w:szCs w:val="28"/>
        </w:rPr>
        <w:t>混凝土结构（50分）、</w:t>
      </w:r>
      <w:r>
        <w:rPr>
          <w:sz w:val="24"/>
          <w:szCs w:val="30"/>
        </w:rPr>
        <w:t>土力学及地基基础（100分）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第三套题：土木工程</w:t>
      </w:r>
      <w:r>
        <w:rPr>
          <w:sz w:val="24"/>
        </w:rPr>
        <w:t>材料方向复试笔试科目包括无机非金属材料（100分）、混凝土学（100分）。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第四套题：桥梁工程方向学科</w:t>
      </w:r>
      <w:r>
        <w:rPr>
          <w:sz w:val="24"/>
        </w:rPr>
        <w:t>复试笔试科目包括桥梁工程（100分）、</w:t>
      </w:r>
      <w:r>
        <w:rPr>
          <w:sz w:val="24"/>
          <w:szCs w:val="30"/>
        </w:rPr>
        <w:t>土力学及地基基础</w:t>
      </w:r>
      <w:r>
        <w:rPr>
          <w:sz w:val="24"/>
        </w:rPr>
        <w:t>（100分）。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  <w:szCs w:val="30"/>
        </w:rPr>
        <w:t>第五套题：</w:t>
      </w:r>
      <w:r>
        <w:rPr>
          <w:sz w:val="24"/>
        </w:rPr>
        <w:t>工程力学、固体力学方向复试笔试科目包括结构力学（75分）、</w:t>
      </w:r>
      <w:r>
        <w:rPr>
          <w:sz w:val="24"/>
          <w:szCs w:val="28"/>
        </w:rPr>
        <w:t>材料力学（75分）、</w:t>
      </w:r>
      <w:r>
        <w:rPr>
          <w:sz w:val="24"/>
          <w:szCs w:val="30"/>
        </w:rPr>
        <w:t>弹性力学（50分）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</w:t>
      </w:r>
      <w:r>
        <w:rPr>
          <w:sz w:val="24"/>
        </w:rPr>
        <w:t>六套题：土木工程建造与管理方向复试笔试科目：“建设项目管理与经济分析”和“房地产经济学与房地产开发”二选一。其中“建设项目管理与经济分析”科目包括《建设项目管理》和《工程经济学》两门课程的内容；“房地产经济学与房地产开发”包括《房地产经济学》和《房地产开发》两门课程的内容。满分各200分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</w:rPr>
        <w:t>第七套题：工程管理硕士项目管理方向复试笔试科目：思想政治理论（100分）和建设项目管理（100分）。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报考本部土木工程专业和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</w:t>
      </w:r>
      <w:r>
        <w:rPr>
          <w:sz w:val="24"/>
        </w:rPr>
        <w:t>的考生可选择第一、二、三、四、六套题中的任意一题；选土木工程材料方向复试科目的考生，应参加土木工程材料方向面试,如被录取，则必须在材料学科组分配导师。选土木工程建造与管理方向复试科目的考生，应参加土木工程建造与管理方向面试。报考力学专业的考生只能选择第五套题。报考项目管理方向的考生只能选择第七套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报考深圳校区的土木工程和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硕士的</w:t>
      </w:r>
      <w:r>
        <w:rPr>
          <w:sz w:val="24"/>
        </w:rPr>
        <w:t>考生可选择第一、二、三、四套题中的任意一题。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报考威海校区的土木工程和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硕士的</w:t>
      </w:r>
      <w:r>
        <w:rPr>
          <w:sz w:val="24"/>
        </w:rPr>
        <w:t>考生可选择第一、二、四套题中的任意一题。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考生需在资格审查的同时通过邮箱确认考试科目。</w:t>
      </w:r>
    </w:p>
    <w:p>
      <w:pPr>
        <w:spacing w:line="360" w:lineRule="auto"/>
        <w:ind w:firstLine="472" w:firstLineChars="196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2．面试</w:t>
      </w:r>
    </w:p>
    <w:p>
      <w:pPr>
        <w:spacing w:line="360" w:lineRule="auto"/>
        <w:ind w:firstLine="470" w:firstLineChars="196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采取远程面试方式，时间不少于12分钟，主要考核考生的综合素质、业务能力和外语应用水平。主要内容包括：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1）大学阶段学习情况及成绩；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2）利用所学知识发现、分析和解决问题的能力；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3）外语听说能力；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4）思想政治素质、道德品质、人文素养等；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5）本学科以外的学习、科研、社会实践（或实际工作）表现等方面的情况；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6）身心健康情况、举止、表达和礼仪等；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7）综合分析与语言表达能力。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3．复试时间安排</w:t>
      </w:r>
    </w:p>
    <w:p>
      <w:pPr>
        <w:pStyle w:val="18"/>
        <w:spacing w:before="0" w:beforeAutospacing="0" w:after="0" w:afterAutospacing="0" w:line="360" w:lineRule="auto"/>
        <w:ind w:firstLine="4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资格审查</w:t>
      </w:r>
      <w:r>
        <w:rPr>
          <w:rFonts w:ascii="Times New Roman" w:hAnsi="Times New Roman"/>
          <w:color w:val="auto"/>
          <w:sz w:val="24"/>
          <w:szCs w:val="24"/>
        </w:rPr>
        <w:t>：5月9日上午11:00前提交材料</w:t>
      </w:r>
    </w:p>
    <w:p>
      <w:pPr>
        <w:pStyle w:val="18"/>
        <w:spacing w:before="0" w:beforeAutospacing="0" w:after="0" w:afterAutospacing="0" w:line="360" w:lineRule="auto"/>
        <w:ind w:firstLine="424" w:firstLineChars="1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复试平台演练：</w:t>
      </w:r>
      <w:r>
        <w:rPr>
          <w:rFonts w:ascii="Times New Roman" w:hAnsi="Times New Roman"/>
          <w:bCs/>
          <w:sz w:val="24"/>
          <w:szCs w:val="24"/>
        </w:rPr>
        <w:t>5月10日</w:t>
      </w:r>
    </w:p>
    <w:p>
      <w:pPr>
        <w:pStyle w:val="18"/>
        <w:spacing w:before="0" w:beforeAutospacing="0" w:after="0" w:afterAutospacing="0" w:line="360" w:lineRule="auto"/>
        <w:ind w:firstLine="723" w:firstLineChars="3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复 试</w:t>
      </w:r>
      <w:r>
        <w:rPr>
          <w:rFonts w:ascii="Times New Roman" w:hAnsi="Times New Roman"/>
          <w:sz w:val="24"/>
          <w:szCs w:val="24"/>
        </w:rPr>
        <w:t>：5月16日、17日</w:t>
      </w:r>
    </w:p>
    <w:p>
      <w:pPr>
        <w:pStyle w:val="18"/>
        <w:spacing w:before="0" w:beforeAutospacing="0" w:after="0" w:afterAutospacing="0" w:line="360" w:lineRule="auto"/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演练与复试具体时间另行通知</w:t>
      </w:r>
    </w:p>
    <w:p>
      <w:pPr>
        <w:pStyle w:val="18"/>
        <w:tabs>
          <w:tab w:val="left" w:pos="360"/>
        </w:tabs>
        <w:spacing w:before="156" w:beforeLines="50" w:beforeAutospacing="0" w:after="0" w:afterAutospacing="0" w:line="360" w:lineRule="auto"/>
        <w:ind w:left="357" w:hanging="357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六、录取与调剂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1．考生的总成绩为初试成绩与复试成绩之和。学院根据考核情况对复试阶段成绩以及总成绩分别设定合格线。未达到合格线者，将失去录取资格。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color w:val="000000"/>
          <w:kern w:val="0"/>
          <w:sz w:val="24"/>
        </w:rPr>
        <w:t xml:space="preserve">2. </w:t>
      </w:r>
      <w:r>
        <w:rPr>
          <w:kern w:val="0"/>
          <w:sz w:val="24"/>
        </w:rPr>
        <w:t>土木工程建造与管理方向由于存在学科基础差异，实行单独排队划线录取，总录取指标25人（含推免生17人），其中土木工程专业14人（含推免生13人），土木水利专业11人（含推免生4人）。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color w:val="000000"/>
          <w:kern w:val="0"/>
          <w:sz w:val="24"/>
        </w:rPr>
        <w:t xml:space="preserve">3. </w:t>
      </w:r>
      <w:r>
        <w:rPr>
          <w:sz w:val="24"/>
        </w:rPr>
        <w:t>获得录取资格的考生，将按照第一志愿和总成绩排序依次录取；如未录满将在本部、深圳、威海三个校区同学科（含专业领域）内，按考生调剂志愿和总成绩，顺序完成调剂录取。</w:t>
      </w:r>
    </w:p>
    <w:p>
      <w:pPr>
        <w:adjustRightInd w:val="0"/>
        <w:snapToGrid w:val="0"/>
        <w:spacing w:line="300" w:lineRule="auto"/>
        <w:ind w:firstLine="480" w:firstLineChars="200"/>
        <w:rPr>
          <w:sz w:val="24"/>
        </w:rPr>
      </w:pPr>
      <w:r>
        <w:rPr>
          <w:sz w:val="24"/>
        </w:rPr>
        <w:t>4. 录取时按考生总成绩由高向低顺序录取。考生总成绩相同时，按初试成绩排序，初试成绩相同时按初试前三科成绩加和排序。</w:t>
      </w:r>
    </w:p>
    <w:p>
      <w:pPr>
        <w:spacing w:before="156" w:beforeLines="50" w:line="360" w:lineRule="auto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七、其它需说明的问题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1．考生在提交资格审查材料的同时，也请一并提供以下资料：</w:t>
      </w:r>
    </w:p>
    <w:p>
      <w:pPr>
        <w:pStyle w:val="18"/>
        <w:numPr>
          <w:ilvl w:val="0"/>
          <w:numId w:val="1"/>
        </w:numPr>
        <w:spacing w:before="0" w:beforeAutospacing="0" w:after="0" w:afterAutospacing="0" w:line="360" w:lineRule="auto"/>
        <w:ind w:firstLine="48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反映外语水平的四、六级证书、托福、雅思等成绩单扫描件。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sz w:val="24"/>
        </w:rPr>
        <w:t>调剂志愿的填报：报考本部的考生调剂志愿包括调剂到力学、土木工程、土木水利，需要分一、二、三志愿排序，另外还需填写是否愿意调剂到威海土木水利；报考深圳校区的考生调剂志愿包括是否愿意调剂到土木水利，另外还需填写是否愿意调剂到威海土木水利；报考威海校区的考生调剂志愿包括是否愿意调剂到土木水利。</w:t>
      </w:r>
    </w:p>
    <w:p>
      <w:pPr>
        <w:spacing w:line="360" w:lineRule="auto"/>
        <w:ind w:left="480"/>
        <w:rPr>
          <w:sz w:val="24"/>
        </w:rPr>
      </w:pPr>
      <w:r>
        <w:rPr>
          <w:sz w:val="24"/>
        </w:rPr>
        <w:t>2．奖学金评定办法将按照学校有关办法执行。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kern w:val="0"/>
          <w:sz w:val="24"/>
        </w:rPr>
        <w:t xml:space="preserve">3. </w:t>
      </w:r>
      <w:r>
        <w:rPr>
          <w:color w:val="000000"/>
          <w:sz w:val="24"/>
        </w:rPr>
        <w:t>其他信息请考生关注：</w:t>
      </w:r>
    </w:p>
    <w:p>
      <w:pPr>
        <w:spacing w:line="360" w:lineRule="auto"/>
        <w:ind w:firstLine="840" w:firstLineChars="350"/>
        <w:rPr>
          <w:color w:val="000000"/>
          <w:sz w:val="24"/>
        </w:rPr>
      </w:pPr>
      <w:r>
        <w:rPr>
          <w:color w:val="000000"/>
          <w:sz w:val="24"/>
        </w:rPr>
        <w:t>哈工大研究生院网站http:// hitgs.hit.edu.cn</w:t>
      </w:r>
    </w:p>
    <w:p>
      <w:pPr>
        <w:spacing w:line="360" w:lineRule="auto"/>
        <w:ind w:firstLine="840" w:firstLineChars="350"/>
        <w:rPr>
          <w:color w:val="000000"/>
          <w:sz w:val="24"/>
        </w:rPr>
      </w:pPr>
      <w:r>
        <w:rPr>
          <w:color w:val="000000"/>
          <w:sz w:val="24"/>
        </w:rPr>
        <w:t>哈工大土木工程学院网站 http://civil.hit.edu.cn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4. 本复试方案的解释权归哈工大土木工程学院。</w:t>
      </w:r>
    </w:p>
    <w:p>
      <w:pPr>
        <w:spacing w:line="360" w:lineRule="auto"/>
        <w:ind w:left="210" w:leftChars="100" w:firstLine="482" w:firstLineChars="200"/>
        <w:rPr>
          <w:b/>
          <w:kern w:val="0"/>
          <w:sz w:val="24"/>
        </w:rPr>
      </w:pPr>
      <w:r>
        <w:rPr>
          <w:b/>
          <w:kern w:val="0"/>
          <w:sz w:val="24"/>
        </w:rPr>
        <w:t>本部校区复试联系人：陈老师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联系电话：0451-86282073，13091882052</w:t>
      </w:r>
    </w:p>
    <w:p>
      <w:pPr>
        <w:numPr>
          <w:ilvl w:val="0"/>
          <w:numId w:val="2"/>
        </w:num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mail:gdtmfs@163.com</w:t>
      </w:r>
    </w:p>
    <w:p>
      <w:pPr>
        <w:spacing w:line="360" w:lineRule="auto"/>
        <w:ind w:left="210" w:leftChars="100" w:firstLine="482" w:firstLineChars="200"/>
        <w:rPr>
          <w:b/>
          <w:kern w:val="0"/>
          <w:sz w:val="24"/>
        </w:rPr>
      </w:pPr>
      <w:r>
        <w:rPr>
          <w:b/>
          <w:kern w:val="0"/>
          <w:sz w:val="24"/>
        </w:rPr>
        <w:t>深圳校区复试联系人：闫老师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联系电话：0755-26033506</w:t>
      </w:r>
    </w:p>
    <w:p>
      <w:pPr>
        <w:spacing w:line="360" w:lineRule="auto"/>
        <w:ind w:left="630" w:leftChars="300"/>
        <w:rPr>
          <w:kern w:val="0"/>
          <w:sz w:val="24"/>
        </w:rPr>
      </w:pPr>
      <w:r>
        <w:rPr>
          <w:kern w:val="0"/>
          <w:sz w:val="24"/>
        </w:rPr>
        <w:t>E-mail:13728601865@163.com</w:t>
      </w:r>
    </w:p>
    <w:p>
      <w:pPr>
        <w:spacing w:line="360" w:lineRule="auto"/>
        <w:ind w:left="630" w:leftChars="300"/>
        <w:rPr>
          <w:b/>
          <w:kern w:val="0"/>
          <w:sz w:val="24"/>
        </w:rPr>
      </w:pPr>
      <w:r>
        <w:rPr>
          <w:b/>
          <w:kern w:val="0"/>
          <w:sz w:val="24"/>
        </w:rPr>
        <w:t>威海校区复试联系人：王老师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联系电话：0631- 5687895 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E-mail:471501692@qq.com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</w:t>
      </w:r>
    </w:p>
    <w:p>
      <w:pPr>
        <w:spacing w:line="360" w:lineRule="auto"/>
        <w:ind w:firstLine="6480" w:firstLineChars="2700"/>
        <w:rPr>
          <w:kern w:val="0"/>
          <w:sz w:val="24"/>
        </w:rPr>
      </w:pPr>
      <w:r>
        <w:rPr>
          <w:kern w:val="0"/>
          <w:sz w:val="24"/>
        </w:rPr>
        <w:t xml:space="preserve">  土木工程学院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2020年5月5日</w:t>
      </w:r>
    </w:p>
    <w:p>
      <w:pPr>
        <w:widowControl/>
        <w:spacing w:line="360" w:lineRule="auto"/>
        <w:rPr>
          <w:kern w:val="0"/>
          <w:sz w:val="24"/>
        </w:rPr>
      </w:pP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kern w:val="0"/>
          <w:sz w:val="24"/>
        </w:rPr>
        <w:t>附件1：</w:t>
      </w:r>
      <w:r>
        <w:rPr>
          <w:b/>
          <w:color w:val="000000"/>
          <w:sz w:val="24"/>
        </w:rPr>
        <w:t>哈尔滨工业大学土木工程学院2020年硕士生招生复试考生须知</w:t>
      </w: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附件2：哈尔滨工业大学2020年硕士生招生考试网络远程复试守则</w:t>
      </w: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附件3：哈尔滨工业大学2020年硕士生招生考试诚信复试承诺书</w:t>
      </w:r>
    </w:p>
    <w:p>
      <w:pPr>
        <w:widowControl/>
        <w:spacing w:line="360" w:lineRule="auto"/>
        <w:rPr>
          <w:b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1276" w:right="1418" w:bottom="113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5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F711"/>
    <w:multiLevelType w:val="singleLevel"/>
    <w:tmpl w:val="9EE0F71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ECE3212"/>
    <w:multiLevelType w:val="singleLevel"/>
    <w:tmpl w:val="6ECE3212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1A"/>
    <w:rsid w:val="00000BFF"/>
    <w:rsid w:val="0000419E"/>
    <w:rsid w:val="00005558"/>
    <w:rsid w:val="000126C3"/>
    <w:rsid w:val="000126C7"/>
    <w:rsid w:val="0002510A"/>
    <w:rsid w:val="000272CD"/>
    <w:rsid w:val="00042F04"/>
    <w:rsid w:val="00050019"/>
    <w:rsid w:val="00052286"/>
    <w:rsid w:val="00055CD0"/>
    <w:rsid w:val="00056783"/>
    <w:rsid w:val="000615E7"/>
    <w:rsid w:val="000625C5"/>
    <w:rsid w:val="00070075"/>
    <w:rsid w:val="00073D42"/>
    <w:rsid w:val="00076F2A"/>
    <w:rsid w:val="00082FCB"/>
    <w:rsid w:val="00085699"/>
    <w:rsid w:val="000876A1"/>
    <w:rsid w:val="000911D5"/>
    <w:rsid w:val="0009349B"/>
    <w:rsid w:val="00094241"/>
    <w:rsid w:val="000A48B4"/>
    <w:rsid w:val="000A5B3B"/>
    <w:rsid w:val="000B28BE"/>
    <w:rsid w:val="000C4D3C"/>
    <w:rsid w:val="000C6D65"/>
    <w:rsid w:val="000E1945"/>
    <w:rsid w:val="000E2CFD"/>
    <w:rsid w:val="000E5D71"/>
    <w:rsid w:val="000F4E4B"/>
    <w:rsid w:val="000F6B9C"/>
    <w:rsid w:val="00100352"/>
    <w:rsid w:val="0010419F"/>
    <w:rsid w:val="001048F3"/>
    <w:rsid w:val="00104DF9"/>
    <w:rsid w:val="001078A3"/>
    <w:rsid w:val="00111E53"/>
    <w:rsid w:val="001148BA"/>
    <w:rsid w:val="00114BC6"/>
    <w:rsid w:val="00124163"/>
    <w:rsid w:val="001245C7"/>
    <w:rsid w:val="00130E35"/>
    <w:rsid w:val="00130FAB"/>
    <w:rsid w:val="001330B9"/>
    <w:rsid w:val="00133851"/>
    <w:rsid w:val="00133BEE"/>
    <w:rsid w:val="00133F2E"/>
    <w:rsid w:val="00136FE9"/>
    <w:rsid w:val="00152378"/>
    <w:rsid w:val="00152CB1"/>
    <w:rsid w:val="00154F59"/>
    <w:rsid w:val="001558AF"/>
    <w:rsid w:val="00157FA9"/>
    <w:rsid w:val="001658DE"/>
    <w:rsid w:val="0016612A"/>
    <w:rsid w:val="0016719E"/>
    <w:rsid w:val="0017221F"/>
    <w:rsid w:val="00183B42"/>
    <w:rsid w:val="00187A12"/>
    <w:rsid w:val="00192607"/>
    <w:rsid w:val="001A4ECB"/>
    <w:rsid w:val="001B4635"/>
    <w:rsid w:val="001B58DB"/>
    <w:rsid w:val="001B6F93"/>
    <w:rsid w:val="001C6A73"/>
    <w:rsid w:val="001D0418"/>
    <w:rsid w:val="001D124B"/>
    <w:rsid w:val="001D1348"/>
    <w:rsid w:val="001D13AC"/>
    <w:rsid w:val="001D151B"/>
    <w:rsid w:val="001D27FD"/>
    <w:rsid w:val="001D405B"/>
    <w:rsid w:val="001D5BF1"/>
    <w:rsid w:val="001D6555"/>
    <w:rsid w:val="001D6D4C"/>
    <w:rsid w:val="001E19F4"/>
    <w:rsid w:val="001E43ED"/>
    <w:rsid w:val="001E6A07"/>
    <w:rsid w:val="001E797D"/>
    <w:rsid w:val="001E7F12"/>
    <w:rsid w:val="001F10D2"/>
    <w:rsid w:val="001F13B8"/>
    <w:rsid w:val="001F1841"/>
    <w:rsid w:val="001F67B0"/>
    <w:rsid w:val="002109B3"/>
    <w:rsid w:val="002149D4"/>
    <w:rsid w:val="00216A46"/>
    <w:rsid w:val="002238B0"/>
    <w:rsid w:val="00223D1F"/>
    <w:rsid w:val="00225693"/>
    <w:rsid w:val="00225EA5"/>
    <w:rsid w:val="00227E7D"/>
    <w:rsid w:val="00231F02"/>
    <w:rsid w:val="00232F71"/>
    <w:rsid w:val="00233B47"/>
    <w:rsid w:val="00233B56"/>
    <w:rsid w:val="00241090"/>
    <w:rsid w:val="002457C9"/>
    <w:rsid w:val="0024750B"/>
    <w:rsid w:val="002475D9"/>
    <w:rsid w:val="00253C26"/>
    <w:rsid w:val="00264AB3"/>
    <w:rsid w:val="00267C42"/>
    <w:rsid w:val="00270E94"/>
    <w:rsid w:val="00272728"/>
    <w:rsid w:val="00274DF6"/>
    <w:rsid w:val="0027545F"/>
    <w:rsid w:val="00286124"/>
    <w:rsid w:val="002877A9"/>
    <w:rsid w:val="00294992"/>
    <w:rsid w:val="00294DE5"/>
    <w:rsid w:val="0029545F"/>
    <w:rsid w:val="002A3577"/>
    <w:rsid w:val="002A4D42"/>
    <w:rsid w:val="002A598B"/>
    <w:rsid w:val="002B1919"/>
    <w:rsid w:val="002B4748"/>
    <w:rsid w:val="002B646E"/>
    <w:rsid w:val="002B6CF7"/>
    <w:rsid w:val="002B7F09"/>
    <w:rsid w:val="002C5A64"/>
    <w:rsid w:val="002D722E"/>
    <w:rsid w:val="002D783D"/>
    <w:rsid w:val="002E31B7"/>
    <w:rsid w:val="002E5D9C"/>
    <w:rsid w:val="002F2FFE"/>
    <w:rsid w:val="002F4755"/>
    <w:rsid w:val="00310052"/>
    <w:rsid w:val="00311120"/>
    <w:rsid w:val="003139B0"/>
    <w:rsid w:val="0031489C"/>
    <w:rsid w:val="00321DF1"/>
    <w:rsid w:val="00324A58"/>
    <w:rsid w:val="0033465F"/>
    <w:rsid w:val="00336060"/>
    <w:rsid w:val="0034328D"/>
    <w:rsid w:val="003446E4"/>
    <w:rsid w:val="0034472D"/>
    <w:rsid w:val="0034590D"/>
    <w:rsid w:val="00351F3C"/>
    <w:rsid w:val="00354577"/>
    <w:rsid w:val="00360BB3"/>
    <w:rsid w:val="00360D78"/>
    <w:rsid w:val="0037371F"/>
    <w:rsid w:val="00373EDF"/>
    <w:rsid w:val="003754C6"/>
    <w:rsid w:val="00376A22"/>
    <w:rsid w:val="0038373D"/>
    <w:rsid w:val="00386F29"/>
    <w:rsid w:val="00387B6A"/>
    <w:rsid w:val="00395270"/>
    <w:rsid w:val="00395A76"/>
    <w:rsid w:val="003A403B"/>
    <w:rsid w:val="003A4359"/>
    <w:rsid w:val="003C45C6"/>
    <w:rsid w:val="003C4AAB"/>
    <w:rsid w:val="003C4C96"/>
    <w:rsid w:val="003D062F"/>
    <w:rsid w:val="003D205F"/>
    <w:rsid w:val="003D2096"/>
    <w:rsid w:val="003E7A32"/>
    <w:rsid w:val="003E7FCF"/>
    <w:rsid w:val="003F1E56"/>
    <w:rsid w:val="004046C2"/>
    <w:rsid w:val="004049A4"/>
    <w:rsid w:val="0040702A"/>
    <w:rsid w:val="004072E1"/>
    <w:rsid w:val="004133AD"/>
    <w:rsid w:val="00413CB9"/>
    <w:rsid w:val="004155E4"/>
    <w:rsid w:val="0042355C"/>
    <w:rsid w:val="0043206C"/>
    <w:rsid w:val="004335B8"/>
    <w:rsid w:val="00433E37"/>
    <w:rsid w:val="00440A73"/>
    <w:rsid w:val="00444D38"/>
    <w:rsid w:val="00445411"/>
    <w:rsid w:val="00445A73"/>
    <w:rsid w:val="00445B98"/>
    <w:rsid w:val="00445FC5"/>
    <w:rsid w:val="00447009"/>
    <w:rsid w:val="0045444B"/>
    <w:rsid w:val="004546E9"/>
    <w:rsid w:val="00464D51"/>
    <w:rsid w:val="0047114A"/>
    <w:rsid w:val="00473C0D"/>
    <w:rsid w:val="004750B2"/>
    <w:rsid w:val="0048383B"/>
    <w:rsid w:val="00483FFA"/>
    <w:rsid w:val="00484856"/>
    <w:rsid w:val="00493674"/>
    <w:rsid w:val="0049526F"/>
    <w:rsid w:val="00497E3F"/>
    <w:rsid w:val="004A42AB"/>
    <w:rsid w:val="004B069D"/>
    <w:rsid w:val="004B1245"/>
    <w:rsid w:val="004B17F9"/>
    <w:rsid w:val="004B5DBC"/>
    <w:rsid w:val="004C1B64"/>
    <w:rsid w:val="004C4316"/>
    <w:rsid w:val="004C5BE9"/>
    <w:rsid w:val="004C72A0"/>
    <w:rsid w:val="004C75E0"/>
    <w:rsid w:val="004D000C"/>
    <w:rsid w:val="004D32B2"/>
    <w:rsid w:val="004D39D0"/>
    <w:rsid w:val="004D6B6B"/>
    <w:rsid w:val="004E037A"/>
    <w:rsid w:val="004E6AE3"/>
    <w:rsid w:val="004E7AE0"/>
    <w:rsid w:val="004F026B"/>
    <w:rsid w:val="004F33D1"/>
    <w:rsid w:val="005018EF"/>
    <w:rsid w:val="00502B49"/>
    <w:rsid w:val="00510DDD"/>
    <w:rsid w:val="00512995"/>
    <w:rsid w:val="00520D81"/>
    <w:rsid w:val="005232A6"/>
    <w:rsid w:val="005241DB"/>
    <w:rsid w:val="00524448"/>
    <w:rsid w:val="00524551"/>
    <w:rsid w:val="00531AA4"/>
    <w:rsid w:val="0053512C"/>
    <w:rsid w:val="005364B9"/>
    <w:rsid w:val="005403B1"/>
    <w:rsid w:val="00541C3E"/>
    <w:rsid w:val="00542BAD"/>
    <w:rsid w:val="00550D74"/>
    <w:rsid w:val="00553289"/>
    <w:rsid w:val="00553D68"/>
    <w:rsid w:val="00557245"/>
    <w:rsid w:val="00570A56"/>
    <w:rsid w:val="00572C86"/>
    <w:rsid w:val="00582B6C"/>
    <w:rsid w:val="00584DC8"/>
    <w:rsid w:val="00590EE6"/>
    <w:rsid w:val="00592EDE"/>
    <w:rsid w:val="00593BF7"/>
    <w:rsid w:val="005A58FB"/>
    <w:rsid w:val="005B11E1"/>
    <w:rsid w:val="005B3A01"/>
    <w:rsid w:val="005B68A1"/>
    <w:rsid w:val="005B69BD"/>
    <w:rsid w:val="005D080F"/>
    <w:rsid w:val="005D535F"/>
    <w:rsid w:val="005E3E2D"/>
    <w:rsid w:val="005E47B7"/>
    <w:rsid w:val="005F6C6D"/>
    <w:rsid w:val="0060062D"/>
    <w:rsid w:val="0060281F"/>
    <w:rsid w:val="00602AD1"/>
    <w:rsid w:val="00603D51"/>
    <w:rsid w:val="00612953"/>
    <w:rsid w:val="00615C27"/>
    <w:rsid w:val="00622699"/>
    <w:rsid w:val="00633A7B"/>
    <w:rsid w:val="00635D83"/>
    <w:rsid w:val="00647C5E"/>
    <w:rsid w:val="0065145B"/>
    <w:rsid w:val="00653989"/>
    <w:rsid w:val="00656F78"/>
    <w:rsid w:val="00666EF9"/>
    <w:rsid w:val="00670778"/>
    <w:rsid w:val="00673CC6"/>
    <w:rsid w:val="00680C67"/>
    <w:rsid w:val="00684992"/>
    <w:rsid w:val="00684FD3"/>
    <w:rsid w:val="006851D7"/>
    <w:rsid w:val="00686145"/>
    <w:rsid w:val="00687A9B"/>
    <w:rsid w:val="00690E07"/>
    <w:rsid w:val="00694F7D"/>
    <w:rsid w:val="006950BD"/>
    <w:rsid w:val="00695982"/>
    <w:rsid w:val="00696CFB"/>
    <w:rsid w:val="00697F9E"/>
    <w:rsid w:val="006A32F9"/>
    <w:rsid w:val="006A50E5"/>
    <w:rsid w:val="006A5C0C"/>
    <w:rsid w:val="006A7242"/>
    <w:rsid w:val="006B1DC1"/>
    <w:rsid w:val="006B3F7D"/>
    <w:rsid w:val="006B57D9"/>
    <w:rsid w:val="006B6328"/>
    <w:rsid w:val="006B6EB5"/>
    <w:rsid w:val="006B7027"/>
    <w:rsid w:val="006C0B06"/>
    <w:rsid w:val="006D1D90"/>
    <w:rsid w:val="006D47FF"/>
    <w:rsid w:val="006D66C4"/>
    <w:rsid w:val="006E2386"/>
    <w:rsid w:val="006E2711"/>
    <w:rsid w:val="006E389A"/>
    <w:rsid w:val="006F17FA"/>
    <w:rsid w:val="006F3B8A"/>
    <w:rsid w:val="0070248C"/>
    <w:rsid w:val="00703E76"/>
    <w:rsid w:val="007066D8"/>
    <w:rsid w:val="0071184D"/>
    <w:rsid w:val="0071199F"/>
    <w:rsid w:val="007134FF"/>
    <w:rsid w:val="00717899"/>
    <w:rsid w:val="007219CE"/>
    <w:rsid w:val="00721AAE"/>
    <w:rsid w:val="00723160"/>
    <w:rsid w:val="007231BF"/>
    <w:rsid w:val="00733748"/>
    <w:rsid w:val="00734120"/>
    <w:rsid w:val="00736EF9"/>
    <w:rsid w:val="0074761A"/>
    <w:rsid w:val="00750767"/>
    <w:rsid w:val="00777C49"/>
    <w:rsid w:val="007941E1"/>
    <w:rsid w:val="0079675D"/>
    <w:rsid w:val="007A08F1"/>
    <w:rsid w:val="007A36EE"/>
    <w:rsid w:val="007A4DA7"/>
    <w:rsid w:val="007A7020"/>
    <w:rsid w:val="007B2D0C"/>
    <w:rsid w:val="007B623B"/>
    <w:rsid w:val="007D5735"/>
    <w:rsid w:val="007D57AB"/>
    <w:rsid w:val="007E5849"/>
    <w:rsid w:val="007E7C81"/>
    <w:rsid w:val="007F57A2"/>
    <w:rsid w:val="007F6593"/>
    <w:rsid w:val="008039E1"/>
    <w:rsid w:val="00807483"/>
    <w:rsid w:val="008108AC"/>
    <w:rsid w:val="00811E3D"/>
    <w:rsid w:val="00812202"/>
    <w:rsid w:val="00812719"/>
    <w:rsid w:val="008166AB"/>
    <w:rsid w:val="00821D28"/>
    <w:rsid w:val="00824FA1"/>
    <w:rsid w:val="008250F0"/>
    <w:rsid w:val="00847285"/>
    <w:rsid w:val="008473EE"/>
    <w:rsid w:val="0085009D"/>
    <w:rsid w:val="00850274"/>
    <w:rsid w:val="00853818"/>
    <w:rsid w:val="00856794"/>
    <w:rsid w:val="008646E4"/>
    <w:rsid w:val="0086656A"/>
    <w:rsid w:val="00872D40"/>
    <w:rsid w:val="00881B89"/>
    <w:rsid w:val="008867E2"/>
    <w:rsid w:val="00886E3B"/>
    <w:rsid w:val="00887EF1"/>
    <w:rsid w:val="00890B64"/>
    <w:rsid w:val="00892883"/>
    <w:rsid w:val="00892BE7"/>
    <w:rsid w:val="008A3F42"/>
    <w:rsid w:val="008A6F95"/>
    <w:rsid w:val="008B25CA"/>
    <w:rsid w:val="008B32D0"/>
    <w:rsid w:val="008B4375"/>
    <w:rsid w:val="008B798A"/>
    <w:rsid w:val="008C03F8"/>
    <w:rsid w:val="008C61D8"/>
    <w:rsid w:val="008D236E"/>
    <w:rsid w:val="008D371A"/>
    <w:rsid w:val="008D75BF"/>
    <w:rsid w:val="008D7E83"/>
    <w:rsid w:val="008E6DCB"/>
    <w:rsid w:val="008E7A07"/>
    <w:rsid w:val="008F4477"/>
    <w:rsid w:val="008F5484"/>
    <w:rsid w:val="008F75CE"/>
    <w:rsid w:val="00900F43"/>
    <w:rsid w:val="009055CE"/>
    <w:rsid w:val="00905C65"/>
    <w:rsid w:val="00906389"/>
    <w:rsid w:val="00911500"/>
    <w:rsid w:val="00912CFE"/>
    <w:rsid w:val="00916BD8"/>
    <w:rsid w:val="00940580"/>
    <w:rsid w:val="00940D6F"/>
    <w:rsid w:val="00941DD2"/>
    <w:rsid w:val="00953D57"/>
    <w:rsid w:val="009561D5"/>
    <w:rsid w:val="009608BE"/>
    <w:rsid w:val="00960B3D"/>
    <w:rsid w:val="009628BC"/>
    <w:rsid w:val="00962C15"/>
    <w:rsid w:val="009640FB"/>
    <w:rsid w:val="009743AF"/>
    <w:rsid w:val="00975EA6"/>
    <w:rsid w:val="00976658"/>
    <w:rsid w:val="00980F7C"/>
    <w:rsid w:val="00981631"/>
    <w:rsid w:val="009826CD"/>
    <w:rsid w:val="00984BDC"/>
    <w:rsid w:val="00993FB6"/>
    <w:rsid w:val="009961ED"/>
    <w:rsid w:val="009A471D"/>
    <w:rsid w:val="009A530E"/>
    <w:rsid w:val="009A7490"/>
    <w:rsid w:val="009B421F"/>
    <w:rsid w:val="009C32BD"/>
    <w:rsid w:val="009C45E4"/>
    <w:rsid w:val="009D62B7"/>
    <w:rsid w:val="009D7CA5"/>
    <w:rsid w:val="009E3FFE"/>
    <w:rsid w:val="009E45C7"/>
    <w:rsid w:val="009E4AC6"/>
    <w:rsid w:val="009E6FF7"/>
    <w:rsid w:val="009F4B8A"/>
    <w:rsid w:val="009F5AD5"/>
    <w:rsid w:val="00A11942"/>
    <w:rsid w:val="00A1278A"/>
    <w:rsid w:val="00A13577"/>
    <w:rsid w:val="00A170F5"/>
    <w:rsid w:val="00A17C40"/>
    <w:rsid w:val="00A21B81"/>
    <w:rsid w:val="00A25CC9"/>
    <w:rsid w:val="00A31C55"/>
    <w:rsid w:val="00A32227"/>
    <w:rsid w:val="00A34E67"/>
    <w:rsid w:val="00A40455"/>
    <w:rsid w:val="00A41668"/>
    <w:rsid w:val="00A445ED"/>
    <w:rsid w:val="00A44E7D"/>
    <w:rsid w:val="00A4516F"/>
    <w:rsid w:val="00A5566C"/>
    <w:rsid w:val="00A56EBA"/>
    <w:rsid w:val="00A60739"/>
    <w:rsid w:val="00A6203B"/>
    <w:rsid w:val="00A808E3"/>
    <w:rsid w:val="00A829F1"/>
    <w:rsid w:val="00A842C9"/>
    <w:rsid w:val="00A90012"/>
    <w:rsid w:val="00A914AF"/>
    <w:rsid w:val="00AA2754"/>
    <w:rsid w:val="00AA489D"/>
    <w:rsid w:val="00AA48AF"/>
    <w:rsid w:val="00AA4C1A"/>
    <w:rsid w:val="00AA6F41"/>
    <w:rsid w:val="00AB0458"/>
    <w:rsid w:val="00AB2D03"/>
    <w:rsid w:val="00AB32E9"/>
    <w:rsid w:val="00AB487D"/>
    <w:rsid w:val="00AC5FD8"/>
    <w:rsid w:val="00AD57E3"/>
    <w:rsid w:val="00AE548E"/>
    <w:rsid w:val="00AE5BA5"/>
    <w:rsid w:val="00AE717D"/>
    <w:rsid w:val="00AF4FC9"/>
    <w:rsid w:val="00AF5BF6"/>
    <w:rsid w:val="00AF7682"/>
    <w:rsid w:val="00B017F7"/>
    <w:rsid w:val="00B056A4"/>
    <w:rsid w:val="00B13211"/>
    <w:rsid w:val="00B13530"/>
    <w:rsid w:val="00B2123E"/>
    <w:rsid w:val="00B2203F"/>
    <w:rsid w:val="00B33F39"/>
    <w:rsid w:val="00B341ED"/>
    <w:rsid w:val="00B34CB8"/>
    <w:rsid w:val="00B375BD"/>
    <w:rsid w:val="00B407D8"/>
    <w:rsid w:val="00B428A7"/>
    <w:rsid w:val="00B44DC0"/>
    <w:rsid w:val="00B46096"/>
    <w:rsid w:val="00B521B3"/>
    <w:rsid w:val="00B52EEE"/>
    <w:rsid w:val="00B70296"/>
    <w:rsid w:val="00B75F39"/>
    <w:rsid w:val="00B7609C"/>
    <w:rsid w:val="00B80CF2"/>
    <w:rsid w:val="00B8562E"/>
    <w:rsid w:val="00B8746C"/>
    <w:rsid w:val="00B93352"/>
    <w:rsid w:val="00B95F7C"/>
    <w:rsid w:val="00BA3732"/>
    <w:rsid w:val="00BA69CF"/>
    <w:rsid w:val="00BB005C"/>
    <w:rsid w:val="00BB2CB5"/>
    <w:rsid w:val="00BB31DE"/>
    <w:rsid w:val="00BB363E"/>
    <w:rsid w:val="00BB38D7"/>
    <w:rsid w:val="00BC35BB"/>
    <w:rsid w:val="00BC60DA"/>
    <w:rsid w:val="00BE3921"/>
    <w:rsid w:val="00BE4CD1"/>
    <w:rsid w:val="00BE720C"/>
    <w:rsid w:val="00BE765A"/>
    <w:rsid w:val="00BF18AC"/>
    <w:rsid w:val="00BF77E3"/>
    <w:rsid w:val="00C003FD"/>
    <w:rsid w:val="00C2633D"/>
    <w:rsid w:val="00C27FB9"/>
    <w:rsid w:val="00C30EB8"/>
    <w:rsid w:val="00C36DDB"/>
    <w:rsid w:val="00C523B9"/>
    <w:rsid w:val="00C64A13"/>
    <w:rsid w:val="00C65256"/>
    <w:rsid w:val="00C7469A"/>
    <w:rsid w:val="00C85B6F"/>
    <w:rsid w:val="00C90528"/>
    <w:rsid w:val="00C91C0A"/>
    <w:rsid w:val="00C93168"/>
    <w:rsid w:val="00C958F0"/>
    <w:rsid w:val="00C97CE4"/>
    <w:rsid w:val="00CA5E8A"/>
    <w:rsid w:val="00CA69EC"/>
    <w:rsid w:val="00CA6B6D"/>
    <w:rsid w:val="00CB13E2"/>
    <w:rsid w:val="00CB204A"/>
    <w:rsid w:val="00CB41BD"/>
    <w:rsid w:val="00CC0F6C"/>
    <w:rsid w:val="00CC1DE4"/>
    <w:rsid w:val="00CC322A"/>
    <w:rsid w:val="00CC4A2C"/>
    <w:rsid w:val="00CC5ACF"/>
    <w:rsid w:val="00CD3B65"/>
    <w:rsid w:val="00CE311C"/>
    <w:rsid w:val="00CF00FB"/>
    <w:rsid w:val="00CF14C1"/>
    <w:rsid w:val="00CF3FD2"/>
    <w:rsid w:val="00D04B56"/>
    <w:rsid w:val="00D10A9C"/>
    <w:rsid w:val="00D13F72"/>
    <w:rsid w:val="00D17B68"/>
    <w:rsid w:val="00D17F6C"/>
    <w:rsid w:val="00D206BD"/>
    <w:rsid w:val="00D210B3"/>
    <w:rsid w:val="00D21442"/>
    <w:rsid w:val="00D2193A"/>
    <w:rsid w:val="00D24A25"/>
    <w:rsid w:val="00D276C9"/>
    <w:rsid w:val="00D31A32"/>
    <w:rsid w:val="00D34268"/>
    <w:rsid w:val="00D35521"/>
    <w:rsid w:val="00D4799A"/>
    <w:rsid w:val="00D5166D"/>
    <w:rsid w:val="00D5257E"/>
    <w:rsid w:val="00D55C69"/>
    <w:rsid w:val="00D57E36"/>
    <w:rsid w:val="00D66C1C"/>
    <w:rsid w:val="00D673D5"/>
    <w:rsid w:val="00D77697"/>
    <w:rsid w:val="00D80C54"/>
    <w:rsid w:val="00D81098"/>
    <w:rsid w:val="00D940BC"/>
    <w:rsid w:val="00D96108"/>
    <w:rsid w:val="00DA0B23"/>
    <w:rsid w:val="00DA27B2"/>
    <w:rsid w:val="00DA4745"/>
    <w:rsid w:val="00DA657D"/>
    <w:rsid w:val="00DA794D"/>
    <w:rsid w:val="00DB393A"/>
    <w:rsid w:val="00DB4A36"/>
    <w:rsid w:val="00DB4CB5"/>
    <w:rsid w:val="00DB53C1"/>
    <w:rsid w:val="00DB57A1"/>
    <w:rsid w:val="00DB7348"/>
    <w:rsid w:val="00DC537E"/>
    <w:rsid w:val="00DC5A82"/>
    <w:rsid w:val="00DC716F"/>
    <w:rsid w:val="00DD0204"/>
    <w:rsid w:val="00DD0406"/>
    <w:rsid w:val="00DD0815"/>
    <w:rsid w:val="00DD337D"/>
    <w:rsid w:val="00DD40AB"/>
    <w:rsid w:val="00DD6A71"/>
    <w:rsid w:val="00DE19E9"/>
    <w:rsid w:val="00DE3295"/>
    <w:rsid w:val="00DF3563"/>
    <w:rsid w:val="00DF770B"/>
    <w:rsid w:val="00E011E0"/>
    <w:rsid w:val="00E04FEA"/>
    <w:rsid w:val="00E050BC"/>
    <w:rsid w:val="00E06686"/>
    <w:rsid w:val="00E12E38"/>
    <w:rsid w:val="00E2245B"/>
    <w:rsid w:val="00E24ECC"/>
    <w:rsid w:val="00E26513"/>
    <w:rsid w:val="00E2791C"/>
    <w:rsid w:val="00E30176"/>
    <w:rsid w:val="00E350FB"/>
    <w:rsid w:val="00E35256"/>
    <w:rsid w:val="00E378A6"/>
    <w:rsid w:val="00E42EC1"/>
    <w:rsid w:val="00E503FF"/>
    <w:rsid w:val="00E504B0"/>
    <w:rsid w:val="00E60DCF"/>
    <w:rsid w:val="00E62EBF"/>
    <w:rsid w:val="00E752D3"/>
    <w:rsid w:val="00E762C9"/>
    <w:rsid w:val="00E8114D"/>
    <w:rsid w:val="00E84009"/>
    <w:rsid w:val="00E847FC"/>
    <w:rsid w:val="00E863CD"/>
    <w:rsid w:val="00EA3306"/>
    <w:rsid w:val="00EB260A"/>
    <w:rsid w:val="00EB47E1"/>
    <w:rsid w:val="00EB64B4"/>
    <w:rsid w:val="00EC2BBC"/>
    <w:rsid w:val="00EC68E0"/>
    <w:rsid w:val="00EC6EA7"/>
    <w:rsid w:val="00ED3423"/>
    <w:rsid w:val="00ED5CF9"/>
    <w:rsid w:val="00ED5DF6"/>
    <w:rsid w:val="00EE3AF4"/>
    <w:rsid w:val="00EE4885"/>
    <w:rsid w:val="00EF0C16"/>
    <w:rsid w:val="00EF2913"/>
    <w:rsid w:val="00EF4278"/>
    <w:rsid w:val="00F070A0"/>
    <w:rsid w:val="00F070B7"/>
    <w:rsid w:val="00F112D7"/>
    <w:rsid w:val="00F323FF"/>
    <w:rsid w:val="00F41B7B"/>
    <w:rsid w:val="00F427A2"/>
    <w:rsid w:val="00F44590"/>
    <w:rsid w:val="00F46ADD"/>
    <w:rsid w:val="00F6107B"/>
    <w:rsid w:val="00F63AB7"/>
    <w:rsid w:val="00F63D29"/>
    <w:rsid w:val="00F65B4D"/>
    <w:rsid w:val="00F67A32"/>
    <w:rsid w:val="00F67E70"/>
    <w:rsid w:val="00F82430"/>
    <w:rsid w:val="00F86601"/>
    <w:rsid w:val="00F936B0"/>
    <w:rsid w:val="00F95765"/>
    <w:rsid w:val="00F97711"/>
    <w:rsid w:val="00F97E8C"/>
    <w:rsid w:val="00FB2679"/>
    <w:rsid w:val="00FB4D50"/>
    <w:rsid w:val="00FB7931"/>
    <w:rsid w:val="00FC4878"/>
    <w:rsid w:val="00FC6B89"/>
    <w:rsid w:val="00FC7AB4"/>
    <w:rsid w:val="00FD439B"/>
    <w:rsid w:val="00FF247D"/>
    <w:rsid w:val="035A651E"/>
    <w:rsid w:val="04FC5F91"/>
    <w:rsid w:val="123D58A5"/>
    <w:rsid w:val="13E04021"/>
    <w:rsid w:val="152D3985"/>
    <w:rsid w:val="1A373E9A"/>
    <w:rsid w:val="1A76773B"/>
    <w:rsid w:val="1E5A11A6"/>
    <w:rsid w:val="223F267A"/>
    <w:rsid w:val="236B1F43"/>
    <w:rsid w:val="239B35F0"/>
    <w:rsid w:val="2476205D"/>
    <w:rsid w:val="256D3A3A"/>
    <w:rsid w:val="2B017F31"/>
    <w:rsid w:val="367A33C4"/>
    <w:rsid w:val="39171825"/>
    <w:rsid w:val="47727BDB"/>
    <w:rsid w:val="4C3A1D81"/>
    <w:rsid w:val="52E53041"/>
    <w:rsid w:val="52F24C84"/>
    <w:rsid w:val="539D4253"/>
    <w:rsid w:val="5DBC3243"/>
    <w:rsid w:val="6F9B68AD"/>
    <w:rsid w:val="761D45AF"/>
    <w:rsid w:val="78E46CF5"/>
    <w:rsid w:val="7DD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 Indent"/>
    <w:basedOn w:val="1"/>
    <w:link w:val="16"/>
    <w:qFormat/>
    <w:uiPriority w:val="0"/>
    <w:pPr>
      <w:ind w:left="126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正文文本缩进 字符"/>
    <w:link w:val="3"/>
    <w:uiPriority w:val="0"/>
    <w:rPr>
      <w:kern w:val="2"/>
      <w:sz w:val="28"/>
      <w:szCs w:val="24"/>
    </w:rPr>
  </w:style>
  <w:style w:type="character" w:customStyle="1" w:styleId="17">
    <w:name w:val="页眉 字符"/>
    <w:link w:val="6"/>
    <w:uiPriority w:val="0"/>
    <w:rPr>
      <w:kern w:val="2"/>
      <w:sz w:val="18"/>
      <w:szCs w:val="18"/>
    </w:rPr>
  </w:style>
  <w:style w:type="paragraph" w:customStyle="1" w:styleId="18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character" w:customStyle="1" w:styleId="19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606</Words>
  <Characters>3458</Characters>
  <Lines>28</Lines>
  <Paragraphs>8</Paragraphs>
  <TotalTime>0</TotalTime>
  <ScaleCrop>false</ScaleCrop>
  <LinksUpToDate>false</LinksUpToDate>
  <CharactersWithSpaces>4056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2020-05-01T00:22:00Z</dcterms:created>
  <dc:creator>wwww</dc:creator>
  <cp:lastModifiedBy>alma</cp:lastModifiedBy>
  <cp:lastPrinted>2016-03-11T04:28:00Z</cp:lastPrinted>
  <dcterms:modified xsi:type="dcterms:W3CDTF">2020-05-06T13:04:47Z</dcterms:modified>
  <dc:title>哈尔滨工业大学土木工程学院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RubyTemplateID">
    <vt:lpwstr>6</vt:lpwstr>
  </property>
</Properties>
</file>